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08" w:rsidRDefault="004D7608" w:rsidP="004D7608">
      <w:pPr>
        <w:ind w:right="46"/>
        <w:jc w:val="center"/>
        <w:rPr>
          <w:b/>
          <w:bCs/>
        </w:rPr>
      </w:pPr>
      <w:bookmarkStart w:id="0" w:name="_GoBack"/>
      <w:bookmarkEnd w:id="0"/>
      <w:r>
        <w:rPr>
          <w:b/>
          <w:bCs/>
        </w:rPr>
        <w:t xml:space="preserve">Paskaidrojuma raksts </w:t>
      </w:r>
    </w:p>
    <w:p w:rsidR="004D7608" w:rsidRPr="007E3110" w:rsidRDefault="004D7608" w:rsidP="004D7608">
      <w:pPr>
        <w:ind w:right="46"/>
        <w:jc w:val="center"/>
        <w:rPr>
          <w:b/>
          <w:bCs/>
        </w:rPr>
      </w:pPr>
      <w:r>
        <w:rPr>
          <w:b/>
        </w:rPr>
        <w:t xml:space="preserve">Rēzeknes novada pašvaldības saistošajiem noteikumiem </w:t>
      </w:r>
    </w:p>
    <w:p w:rsidR="004D7608" w:rsidRDefault="004D7608" w:rsidP="004D7608">
      <w:pPr>
        <w:jc w:val="center"/>
        <w:rPr>
          <w:b/>
        </w:rPr>
      </w:pPr>
      <w:r w:rsidRPr="00F54910">
        <w:rPr>
          <w:b/>
        </w:rPr>
        <w:t>„</w:t>
      </w:r>
      <w:r>
        <w:rPr>
          <w:b/>
          <w:bCs/>
        </w:rPr>
        <w:t>Rēzeknes novada pašvaldības nolikums</w:t>
      </w:r>
      <w:r>
        <w:rPr>
          <w:b/>
        </w:rPr>
        <w:t xml:space="preserve">” </w:t>
      </w:r>
    </w:p>
    <w:p w:rsidR="004D7608" w:rsidRPr="00CB57EF" w:rsidRDefault="004D7608" w:rsidP="004D7608">
      <w:pPr>
        <w:jc w:val="center"/>
        <w:rPr>
          <w:b/>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7201"/>
      </w:tblGrid>
      <w:tr w:rsidR="004D760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pStyle w:val="naiskr"/>
              <w:spacing w:before="120" w:after="120"/>
              <w:jc w:val="center"/>
              <w:rPr>
                <w:b/>
                <w:sz w:val="22"/>
                <w:szCs w:val="22"/>
              </w:rPr>
            </w:pPr>
            <w:r w:rsidRPr="00A42BD4">
              <w:rPr>
                <w:b/>
                <w:sz w:val="22"/>
                <w:szCs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A42BD4" w:rsidRDefault="004D7608" w:rsidP="00FD6450">
            <w:pPr>
              <w:pStyle w:val="naisnod"/>
              <w:spacing w:before="0" w:after="0"/>
              <w:rPr>
                <w:sz w:val="22"/>
                <w:szCs w:val="22"/>
                <w:lang w:eastAsia="en-US"/>
              </w:rPr>
            </w:pPr>
            <w:r w:rsidRPr="00A42BD4">
              <w:rPr>
                <w:sz w:val="22"/>
                <w:szCs w:val="22"/>
                <w:lang w:eastAsia="en-US"/>
              </w:rPr>
              <w:t>Norādāmā informācija</w:t>
            </w:r>
          </w:p>
        </w:tc>
      </w:tr>
      <w:tr w:rsidR="004D760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pStyle w:val="naiskr"/>
              <w:spacing w:before="120" w:after="120"/>
              <w:rPr>
                <w:bCs/>
                <w:sz w:val="22"/>
                <w:szCs w:val="22"/>
              </w:rPr>
            </w:pPr>
            <w:r w:rsidRPr="00A42BD4">
              <w:rPr>
                <w:bCs/>
                <w:sz w:val="22"/>
                <w:szCs w:val="22"/>
              </w:rPr>
              <w:t>1. Projekta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4D7608" w:rsidP="00FD6450">
            <w:pPr>
              <w:ind w:firstLine="377"/>
              <w:jc w:val="both"/>
              <w:rPr>
                <w:bCs/>
                <w:sz w:val="22"/>
                <w:szCs w:val="22"/>
              </w:rPr>
            </w:pPr>
            <w:r w:rsidRPr="000D3396">
              <w:rPr>
                <w:sz w:val="22"/>
                <w:szCs w:val="22"/>
              </w:rPr>
              <w:t xml:space="preserve">Šobrīd pašvaldības pārvaldes organizāciju, lēmumu pieņemšanas kārtību, iedzīvotāju tiesības un pienākumus vietējā pārvaldē, kā arī citus pašvaldības darba organizācijas jautājumus nosaka </w:t>
            </w:r>
            <w:r w:rsidRPr="000D3396">
              <w:rPr>
                <w:bCs/>
                <w:sz w:val="22"/>
                <w:szCs w:val="22"/>
              </w:rPr>
              <w:t>Rēzeknes novada pašvaldības 2017.gada 20.jūlija saistošie noteikumi Nr.1 „Rēzeknes novada pašvaldības nolikums”, turpmāk - Saistošie noteikumi Nr.1 (parakstīti 20.07.2017., stājušies spēkā 21.07.2017.)</w:t>
            </w:r>
          </w:p>
          <w:p w:rsidR="004D7608" w:rsidRDefault="00552096" w:rsidP="00552096">
            <w:pPr>
              <w:ind w:firstLine="377"/>
              <w:jc w:val="both"/>
              <w:rPr>
                <w:rFonts w:eastAsia="Calibri"/>
                <w:iCs/>
                <w:sz w:val="22"/>
                <w:szCs w:val="22"/>
                <w:lang w:eastAsia="en-US"/>
              </w:rPr>
            </w:pPr>
            <w:r>
              <w:rPr>
                <w:rFonts w:eastAsia="Calibri"/>
                <w:iCs/>
                <w:sz w:val="22"/>
                <w:szCs w:val="22"/>
                <w:lang w:eastAsia="en-US"/>
              </w:rPr>
              <w:t>Atbilstoši likuma “Par pašvaldībām” 34.panta pirmajai un otrajai daļai,</w:t>
            </w:r>
            <w:r w:rsidRPr="00552096">
              <w:rPr>
                <w:rFonts w:eastAsia="Calibri"/>
                <w:iCs/>
                <w:sz w:val="22"/>
                <w:szCs w:val="22"/>
                <w:lang w:eastAsia="en-US"/>
              </w:rPr>
              <w:t xml:space="preserve"> </w:t>
            </w:r>
            <w:r>
              <w:rPr>
                <w:rFonts w:eastAsia="Calibri"/>
                <w:iCs/>
                <w:sz w:val="22"/>
                <w:szCs w:val="22"/>
                <w:lang w:eastAsia="en-US"/>
              </w:rPr>
              <w:t>j</w:t>
            </w:r>
            <w:r w:rsidRPr="00552096">
              <w:rPr>
                <w:rFonts w:eastAsia="Calibri"/>
                <w:iCs/>
                <w:sz w:val="22"/>
                <w:szCs w:val="22"/>
                <w:lang w:eastAsia="en-US"/>
              </w:rPr>
              <w:t xml:space="preserve">a domes deputāts sēdes laikā atrodas citā vietā un veselības stāvokļa vai komandējuma dēļ nevar ierasties domes sēdes norises vietā, domes priekšsēdētājs var noteikt, ka domes sēdes norisē tiek izmantota videokonference (attēla un skaņas pārraide reālajā laikā), ja šāda iespēja ir noteikta pašvaldības nolikumā un </w:t>
            </w:r>
            <w:proofErr w:type="spellStart"/>
            <w:r w:rsidRPr="00552096">
              <w:rPr>
                <w:rFonts w:eastAsia="Calibri"/>
                <w:iCs/>
                <w:sz w:val="22"/>
                <w:szCs w:val="22"/>
                <w:lang w:eastAsia="en-US"/>
              </w:rPr>
              <w:t>klātneesošais</w:t>
            </w:r>
            <w:proofErr w:type="spellEnd"/>
            <w:r w:rsidRPr="00552096">
              <w:rPr>
                <w:rFonts w:eastAsia="Calibri"/>
                <w:iCs/>
                <w:sz w:val="22"/>
                <w:szCs w:val="22"/>
                <w:lang w:eastAsia="en-US"/>
              </w:rPr>
              <w:t xml:space="preserve"> domes deputāts ir reģistrējies dalībai domes sēdē pašvaldīb</w:t>
            </w:r>
            <w:r>
              <w:rPr>
                <w:rFonts w:eastAsia="Calibri"/>
                <w:iCs/>
                <w:sz w:val="22"/>
                <w:szCs w:val="22"/>
                <w:lang w:eastAsia="en-US"/>
              </w:rPr>
              <w:t xml:space="preserve">as nolikumā noteiktajā kārtībā. </w:t>
            </w:r>
            <w:r w:rsidRPr="00552096">
              <w:rPr>
                <w:rFonts w:eastAsia="Calibri"/>
                <w:iCs/>
                <w:sz w:val="22"/>
                <w:szCs w:val="22"/>
                <w:lang w:eastAsia="en-US"/>
              </w:rPr>
              <w:t xml:space="preserve">Domes deputāts uzskatāms par </w:t>
            </w:r>
            <w:proofErr w:type="spellStart"/>
            <w:r w:rsidRPr="00552096">
              <w:rPr>
                <w:rFonts w:eastAsia="Calibri"/>
                <w:iCs/>
                <w:sz w:val="22"/>
                <w:szCs w:val="22"/>
                <w:lang w:eastAsia="en-US"/>
              </w:rPr>
              <w:t>klātesošu</w:t>
            </w:r>
            <w:proofErr w:type="spellEnd"/>
            <w:r w:rsidRPr="00552096">
              <w:rPr>
                <w:rFonts w:eastAsia="Calibri"/>
                <w:iCs/>
                <w:sz w:val="22"/>
                <w:szCs w:val="22"/>
                <w:lang w:eastAsia="en-US"/>
              </w:rPr>
              <w:t xml:space="preserve"> domes sēdē un ir tiesīgs piedalīties balsošanā, neatrodoties sēdes norises vietā, ja viņam ir nodrošināta tehniska iespēja piedalīties sēdē ar videokonferences palīdzību un ir nodrošināta elektroniskā balsošana tiešsaistē. Neatrodoties sēdes norises vietā, deputāts nevar piedalīties šā likuma 40.panta ceturtajā daļā paredzētajos balsojumos</w:t>
            </w:r>
            <w:r w:rsidR="004D7608">
              <w:rPr>
                <w:rFonts w:eastAsia="Calibri"/>
                <w:iCs/>
                <w:sz w:val="22"/>
                <w:szCs w:val="22"/>
                <w:lang w:eastAsia="en-US"/>
              </w:rPr>
              <w:t>.</w:t>
            </w:r>
          </w:p>
          <w:p w:rsidR="00575F75" w:rsidRDefault="00575F75" w:rsidP="00552096">
            <w:pPr>
              <w:ind w:firstLine="377"/>
              <w:jc w:val="both"/>
              <w:rPr>
                <w:rFonts w:eastAsia="Calibri"/>
                <w:iCs/>
                <w:sz w:val="22"/>
                <w:szCs w:val="22"/>
                <w:lang w:eastAsia="en-US"/>
              </w:rPr>
            </w:pPr>
            <w:r w:rsidRPr="00575F75">
              <w:rPr>
                <w:rFonts w:eastAsia="Calibri"/>
                <w:iCs/>
                <w:sz w:val="22"/>
                <w:szCs w:val="22"/>
                <w:lang w:eastAsia="en-US"/>
              </w:rPr>
              <w:t>Savukārt, atbilstoši likuma “Par pašvaldībām” 56.panta pirmajai un otrajai daļai, analoģiskas sēdes norises kārtība ir paredzēta arī komitejas locekļiem.</w:t>
            </w:r>
          </w:p>
          <w:p w:rsidR="004D7608" w:rsidRPr="00552096" w:rsidRDefault="00552096" w:rsidP="00552096">
            <w:pPr>
              <w:ind w:firstLine="377"/>
              <w:jc w:val="both"/>
              <w:rPr>
                <w:rFonts w:eastAsia="Calibri"/>
                <w:iCs/>
                <w:sz w:val="22"/>
                <w:szCs w:val="22"/>
                <w:lang w:eastAsia="en-US"/>
              </w:rPr>
            </w:pPr>
            <w:r w:rsidRPr="000D3396">
              <w:rPr>
                <w:sz w:val="22"/>
                <w:szCs w:val="22"/>
              </w:rPr>
              <w:t xml:space="preserve">Ņemot vērā iepriekšminēto, </w:t>
            </w:r>
            <w:r>
              <w:rPr>
                <w:sz w:val="22"/>
                <w:szCs w:val="22"/>
              </w:rPr>
              <w:t>s</w:t>
            </w:r>
            <w:r>
              <w:rPr>
                <w:rFonts w:eastAsia="Calibri"/>
                <w:iCs/>
                <w:sz w:val="22"/>
                <w:szCs w:val="22"/>
                <w:lang w:eastAsia="en-US"/>
              </w:rPr>
              <w:t>akarā ar</w:t>
            </w:r>
            <w:r w:rsidRPr="00552096">
              <w:rPr>
                <w:rFonts w:eastAsia="Calibri"/>
                <w:iCs/>
                <w:sz w:val="22"/>
                <w:szCs w:val="22"/>
                <w:lang w:eastAsia="en-US"/>
              </w:rPr>
              <w:t xml:space="preserve"> Ministru kabineta 2020.gada 12.marta rīkojumu Nr.103 “Par ārkārtējas situācijas izsludināšanu”</w:t>
            </w:r>
            <w:r>
              <w:rPr>
                <w:rFonts w:eastAsia="Calibri"/>
                <w:iCs/>
                <w:sz w:val="22"/>
                <w:szCs w:val="22"/>
                <w:lang w:eastAsia="en-US"/>
              </w:rPr>
              <w:t xml:space="preserve">, </w:t>
            </w:r>
            <w:r w:rsidR="004D7608" w:rsidRPr="000D3396">
              <w:rPr>
                <w:sz w:val="22"/>
                <w:szCs w:val="22"/>
              </w:rPr>
              <w:t xml:space="preserve">nepieciešams veikt grozījumus </w:t>
            </w:r>
            <w:r w:rsidR="004D7608" w:rsidRPr="000D3396">
              <w:rPr>
                <w:bCs/>
                <w:sz w:val="22"/>
                <w:szCs w:val="22"/>
              </w:rPr>
              <w:t>Saistošajos noteikumos Nr.1, izdodot jaunus Saistošos noteikumus</w:t>
            </w:r>
            <w:r w:rsidR="004D7608" w:rsidRPr="000D3396">
              <w:rPr>
                <w:sz w:val="22"/>
                <w:szCs w:val="22"/>
              </w:rPr>
              <w:t>.</w:t>
            </w:r>
          </w:p>
        </w:tc>
      </w:tr>
      <w:tr w:rsidR="004D7608" w:rsidRPr="00DA131B"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pStyle w:val="naiskr"/>
              <w:spacing w:before="120" w:after="120"/>
              <w:rPr>
                <w:bCs/>
                <w:sz w:val="22"/>
                <w:szCs w:val="22"/>
              </w:rPr>
            </w:pPr>
            <w:r w:rsidRPr="00A42BD4">
              <w:rPr>
                <w:bCs/>
                <w:sz w:val="22"/>
                <w:szCs w:val="22"/>
              </w:rPr>
              <w:t>2. Īss projekta satura izklāsts</w:t>
            </w:r>
          </w:p>
          <w:p w:rsidR="004D7608" w:rsidRPr="00A42BD4" w:rsidRDefault="004D7608" w:rsidP="00FD6450">
            <w:pPr>
              <w:pStyle w:val="naiskr"/>
              <w:spacing w:before="120" w:after="120"/>
              <w:rPr>
                <w:bCs/>
                <w:sz w:val="22"/>
                <w:szCs w:val="22"/>
              </w:rPr>
            </w:pP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0D3396" w:rsidRDefault="004D7608" w:rsidP="00FD6450">
            <w:pPr>
              <w:ind w:firstLine="377"/>
              <w:jc w:val="both"/>
              <w:rPr>
                <w:bCs/>
                <w:sz w:val="22"/>
                <w:szCs w:val="22"/>
              </w:rPr>
            </w:pPr>
            <w:r w:rsidRPr="000D3396">
              <w:rPr>
                <w:bCs/>
                <w:sz w:val="22"/>
                <w:szCs w:val="22"/>
              </w:rPr>
              <w:t>Rēzeknes novada pašvaldības saistošie noteikumi „Grozījumi Rēzeknes novada pašvaldības 2017.gada 20.jūlija saistošajos noteikumos Nr.1 „Rēzeknes novada pašvaldības nolikums”” izdoti saskaņā ar  likuma „Par pašvaldībām” 21.panta pirmās daļas 1.punktu un 24.pantu.</w:t>
            </w:r>
          </w:p>
          <w:p w:rsidR="004D7608" w:rsidRPr="000D3396" w:rsidRDefault="004D7608" w:rsidP="00FD6450">
            <w:pPr>
              <w:ind w:firstLine="377"/>
              <w:jc w:val="both"/>
              <w:rPr>
                <w:bCs/>
                <w:sz w:val="22"/>
                <w:szCs w:val="22"/>
              </w:rPr>
            </w:pPr>
            <w:r w:rsidRPr="000D3396">
              <w:rPr>
                <w:bCs/>
                <w:sz w:val="22"/>
                <w:szCs w:val="22"/>
              </w:rPr>
              <w:t>Saistošo noteikumu izdošanas mērķis – izdarīt grozījumus spēkā esošajos Saistošajos noteikumos Nr.1.</w:t>
            </w:r>
          </w:p>
          <w:p w:rsidR="004D7608" w:rsidRPr="000D3396" w:rsidRDefault="004D7608" w:rsidP="0024324D">
            <w:pPr>
              <w:pStyle w:val="naisnod"/>
              <w:spacing w:before="0" w:after="0"/>
              <w:ind w:firstLine="360"/>
              <w:jc w:val="both"/>
              <w:rPr>
                <w:b w:val="0"/>
                <w:bCs w:val="0"/>
                <w:sz w:val="22"/>
                <w:szCs w:val="22"/>
                <w:lang w:eastAsia="en-US"/>
              </w:rPr>
            </w:pPr>
            <w:r w:rsidRPr="000D3396">
              <w:rPr>
                <w:sz w:val="22"/>
                <w:szCs w:val="22"/>
              </w:rPr>
              <w:t xml:space="preserve"> </w:t>
            </w:r>
            <w:r w:rsidRPr="000D3396">
              <w:rPr>
                <w:b w:val="0"/>
                <w:sz w:val="22"/>
                <w:szCs w:val="22"/>
              </w:rPr>
              <w:t>Saistošie noteikumi paredz Saistošo</w:t>
            </w:r>
            <w:r w:rsidR="00552096">
              <w:rPr>
                <w:b w:val="0"/>
                <w:sz w:val="22"/>
                <w:szCs w:val="22"/>
              </w:rPr>
              <w:t>s</w:t>
            </w:r>
            <w:r w:rsidRPr="000D3396">
              <w:rPr>
                <w:b w:val="0"/>
                <w:sz w:val="22"/>
                <w:szCs w:val="22"/>
              </w:rPr>
              <w:t xml:space="preserve"> noteikumu</w:t>
            </w:r>
            <w:r w:rsidR="00552096">
              <w:rPr>
                <w:b w:val="0"/>
                <w:sz w:val="22"/>
                <w:szCs w:val="22"/>
              </w:rPr>
              <w:t>s</w:t>
            </w:r>
            <w:r w:rsidRPr="000D3396">
              <w:rPr>
                <w:b w:val="0"/>
                <w:sz w:val="22"/>
                <w:szCs w:val="22"/>
              </w:rPr>
              <w:t xml:space="preserve"> Nr.1 </w:t>
            </w:r>
            <w:r w:rsidR="00552096">
              <w:rPr>
                <w:b w:val="0"/>
                <w:sz w:val="22"/>
                <w:szCs w:val="22"/>
              </w:rPr>
              <w:t>papildināt ar jauniem punktiem,</w:t>
            </w:r>
            <w:r w:rsidRPr="000D3396">
              <w:rPr>
                <w:b w:val="0"/>
                <w:sz w:val="22"/>
                <w:szCs w:val="22"/>
              </w:rPr>
              <w:t xml:space="preserve"> </w:t>
            </w:r>
            <w:r w:rsidR="00552096">
              <w:rPr>
                <w:b w:val="0"/>
                <w:sz w:val="22"/>
                <w:szCs w:val="22"/>
              </w:rPr>
              <w:t>kas paredz</w:t>
            </w:r>
            <w:r w:rsidR="007E5DFD" w:rsidRPr="007E5DFD">
              <w:rPr>
                <w:b w:val="0"/>
                <w:sz w:val="22"/>
                <w:szCs w:val="22"/>
              </w:rPr>
              <w:t>,</w:t>
            </w:r>
            <w:r w:rsidR="00552096" w:rsidRPr="007E5DFD">
              <w:rPr>
                <w:b w:val="0"/>
                <w:sz w:val="22"/>
                <w:szCs w:val="22"/>
              </w:rPr>
              <w:t xml:space="preserve"> </w:t>
            </w:r>
            <w:r w:rsidR="007E5DFD" w:rsidRPr="007E5DFD">
              <w:rPr>
                <w:rFonts w:eastAsia="Calibri"/>
                <w:b w:val="0"/>
                <w:iCs/>
                <w:sz w:val="22"/>
                <w:szCs w:val="22"/>
                <w:lang w:eastAsia="en-US"/>
              </w:rPr>
              <w:t>ka komitejas un domes sēžu norisēs tiek izmantota videokonference</w:t>
            </w:r>
            <w:r w:rsidRPr="007E5DFD">
              <w:rPr>
                <w:b w:val="0"/>
                <w:sz w:val="22"/>
                <w:szCs w:val="22"/>
              </w:rPr>
              <w:t>.</w:t>
            </w:r>
            <w:r w:rsidRPr="000D3396">
              <w:rPr>
                <w:b w:val="0"/>
                <w:bCs w:val="0"/>
                <w:sz w:val="22"/>
                <w:szCs w:val="22"/>
              </w:rPr>
              <w:t xml:space="preserve"> </w:t>
            </w:r>
          </w:p>
        </w:tc>
      </w:tr>
      <w:tr w:rsidR="004D7608" w:rsidRPr="00EA19C6"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4D7608" w:rsidP="00FD6450">
            <w:pPr>
              <w:pStyle w:val="naisnod"/>
              <w:spacing w:before="0" w:after="0"/>
              <w:ind w:firstLine="377"/>
              <w:jc w:val="both"/>
              <w:rPr>
                <w:b w:val="0"/>
                <w:bCs w:val="0"/>
                <w:sz w:val="22"/>
                <w:szCs w:val="22"/>
                <w:lang w:eastAsia="en-US"/>
              </w:rPr>
            </w:pPr>
            <w:r w:rsidRPr="00656ED7">
              <w:rPr>
                <w:b w:val="0"/>
                <w:bCs w:val="0"/>
                <w:sz w:val="22"/>
                <w:szCs w:val="22"/>
                <w:lang w:eastAsia="en-US"/>
              </w:rPr>
              <w:t xml:space="preserve">Saistošo </w:t>
            </w:r>
            <w:r w:rsidR="0024324D">
              <w:rPr>
                <w:b w:val="0"/>
                <w:bCs w:val="0"/>
                <w:sz w:val="22"/>
                <w:szCs w:val="22"/>
                <w:lang w:eastAsia="en-US"/>
              </w:rPr>
              <w:t>noteikumu projekta īstenošana būtiski ne</w:t>
            </w:r>
            <w:r w:rsidRPr="00656ED7">
              <w:rPr>
                <w:b w:val="0"/>
                <w:bCs w:val="0"/>
                <w:sz w:val="22"/>
                <w:szCs w:val="22"/>
                <w:lang w:eastAsia="en-US"/>
              </w:rPr>
              <w:t xml:space="preserve">ietekmē pašvaldības budžetu. </w:t>
            </w:r>
          </w:p>
          <w:p w:rsidR="004D7608" w:rsidRPr="00656ED7" w:rsidRDefault="004D7608" w:rsidP="00FD6450">
            <w:pPr>
              <w:pStyle w:val="naisnod"/>
              <w:spacing w:before="0" w:after="0"/>
              <w:ind w:firstLine="377"/>
              <w:jc w:val="both"/>
              <w:rPr>
                <w:b w:val="0"/>
                <w:bCs w:val="0"/>
                <w:sz w:val="22"/>
                <w:szCs w:val="22"/>
              </w:rPr>
            </w:pPr>
            <w:r w:rsidRPr="00656ED7">
              <w:rPr>
                <w:b w:val="0"/>
                <w:bCs w:val="0"/>
                <w:sz w:val="22"/>
                <w:szCs w:val="22"/>
              </w:rPr>
              <w:t>Lai nodrošinātu saistošo noteikumu projekta izpildi nav nepieciešams veidot jaunas institūcijas vai radīt jaunas darba vietas.</w:t>
            </w:r>
          </w:p>
        </w:tc>
      </w:tr>
      <w:tr w:rsidR="004D7608" w:rsidRPr="0046127F"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spacing w:before="120" w:after="120"/>
              <w:rPr>
                <w:bCs/>
                <w:sz w:val="22"/>
                <w:szCs w:val="22"/>
              </w:rPr>
            </w:pPr>
            <w:r w:rsidRPr="00A42BD4">
              <w:rPr>
                <w:bCs/>
                <w:sz w:val="22"/>
                <w:szCs w:val="22"/>
              </w:rPr>
              <w:t>4. Informācija par plānoto projekta ietekmi uz uzņēmējdarbības vidi pašvaldības teritorijā</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6477BC" w:rsidRDefault="004D7608" w:rsidP="00FD6450">
            <w:pPr>
              <w:ind w:firstLine="360"/>
              <w:jc w:val="both"/>
              <w:rPr>
                <w:sz w:val="22"/>
                <w:szCs w:val="22"/>
              </w:rPr>
            </w:pPr>
            <w:r w:rsidRPr="006477BC">
              <w:rPr>
                <w:sz w:val="22"/>
                <w:szCs w:val="22"/>
                <w:lang w:eastAsia="en-US"/>
              </w:rPr>
              <w:t xml:space="preserve">Ar saistošajiem noteikumiem nav noteikta </w:t>
            </w:r>
            <w:proofErr w:type="spellStart"/>
            <w:r w:rsidRPr="006477BC">
              <w:rPr>
                <w:sz w:val="22"/>
                <w:szCs w:val="22"/>
              </w:rPr>
              <w:t>mērķgrupa</w:t>
            </w:r>
            <w:proofErr w:type="spellEnd"/>
            <w:r w:rsidRPr="006477BC">
              <w:rPr>
                <w:sz w:val="22"/>
                <w:szCs w:val="22"/>
              </w:rPr>
              <w:t>, uz kuru attiecināms saistošo noteikumu tiesiskais regulējums.</w:t>
            </w:r>
          </w:p>
          <w:p w:rsidR="004D7608" w:rsidRPr="00656ED7" w:rsidRDefault="004D7608" w:rsidP="00FD6450">
            <w:pPr>
              <w:pStyle w:val="naisnod"/>
              <w:spacing w:before="0" w:after="0"/>
              <w:ind w:firstLine="360"/>
              <w:jc w:val="both"/>
              <w:rPr>
                <w:b w:val="0"/>
                <w:bCs w:val="0"/>
                <w:sz w:val="22"/>
                <w:szCs w:val="22"/>
                <w:lang w:eastAsia="en-US"/>
              </w:rPr>
            </w:pPr>
            <w:r w:rsidRPr="006477BC">
              <w:rPr>
                <w:b w:val="0"/>
                <w:sz w:val="22"/>
                <w:lang w:eastAsia="en-US"/>
              </w:rPr>
              <w:t>Uzņēmējdarbības vidi pašvaldības teritorijā saistošie noteikumi neskars.</w:t>
            </w:r>
          </w:p>
        </w:tc>
      </w:tr>
      <w:tr w:rsidR="004D7608" w:rsidRPr="00EE1879"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spacing w:before="120" w:after="120"/>
              <w:rPr>
                <w:bCs/>
                <w:sz w:val="22"/>
                <w:szCs w:val="22"/>
              </w:rPr>
            </w:pPr>
            <w:r w:rsidRPr="00A42BD4">
              <w:rPr>
                <w:bCs/>
                <w:sz w:val="22"/>
                <w:szCs w:val="22"/>
              </w:rPr>
              <w:t>5. Informācija par administratīvajām procedūrām</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A42BD4" w:rsidRDefault="004D7608" w:rsidP="00FD6450">
            <w:pPr>
              <w:pStyle w:val="naisnod"/>
              <w:spacing w:before="0" w:after="0"/>
              <w:ind w:firstLine="377"/>
              <w:jc w:val="both"/>
              <w:rPr>
                <w:b w:val="0"/>
                <w:bCs w:val="0"/>
                <w:sz w:val="22"/>
                <w:szCs w:val="22"/>
                <w:lang w:eastAsia="en-US"/>
              </w:rPr>
            </w:pPr>
            <w:r w:rsidRPr="00A42BD4">
              <w:rPr>
                <w:b w:val="0"/>
                <w:bCs w:val="0"/>
                <w:sz w:val="22"/>
                <w:szCs w:val="22"/>
                <w:lang w:eastAsia="en-US"/>
              </w:rPr>
              <w:t xml:space="preserve">Personas Saistošo noteikumu projekta piemērošanas jautājumos var griezties Rēzeknes novada pašvaldības </w:t>
            </w:r>
            <w:r w:rsidR="0024324D">
              <w:rPr>
                <w:b w:val="0"/>
                <w:bCs w:val="0"/>
                <w:sz w:val="22"/>
                <w:szCs w:val="22"/>
                <w:lang w:eastAsia="en-US"/>
              </w:rPr>
              <w:t>administrācijas Juridiskajā un lietvedības nodaļā un Informācijas tehnoloģiju nodaļā</w:t>
            </w:r>
            <w:r w:rsidRPr="00A42BD4">
              <w:rPr>
                <w:b w:val="0"/>
                <w:bCs w:val="0"/>
                <w:sz w:val="22"/>
                <w:szCs w:val="22"/>
                <w:lang w:eastAsia="en-US"/>
              </w:rPr>
              <w:t>.</w:t>
            </w:r>
          </w:p>
          <w:p w:rsidR="004D7608" w:rsidRPr="00A42BD4" w:rsidRDefault="004D7608" w:rsidP="00FD6450">
            <w:pPr>
              <w:pStyle w:val="naisnod"/>
              <w:spacing w:before="0" w:after="0"/>
              <w:ind w:firstLine="377"/>
              <w:jc w:val="both"/>
              <w:rPr>
                <w:b w:val="0"/>
                <w:bCs w:val="0"/>
                <w:sz w:val="22"/>
                <w:szCs w:val="22"/>
                <w:lang w:eastAsia="en-US"/>
              </w:rPr>
            </w:pPr>
            <w:r w:rsidRPr="00A42BD4">
              <w:rPr>
                <w:b w:val="0"/>
                <w:bCs w:val="0"/>
                <w:sz w:val="22"/>
                <w:szCs w:val="22"/>
                <w:lang w:eastAsia="en-US"/>
              </w:rPr>
              <w:t>Saistošo noteikumu projekts neskar administratīvās procedūras.</w:t>
            </w:r>
          </w:p>
        </w:tc>
      </w:tr>
      <w:tr w:rsidR="004D7608" w:rsidTr="00FD6450">
        <w:trPr>
          <w:cantSplit/>
        </w:trPr>
        <w:tc>
          <w:tcPr>
            <w:tcW w:w="2515" w:type="dxa"/>
            <w:tcBorders>
              <w:top w:val="single" w:sz="4" w:space="0" w:color="auto"/>
              <w:left w:val="single" w:sz="4" w:space="0" w:color="auto"/>
              <w:bottom w:val="single" w:sz="4" w:space="0" w:color="auto"/>
              <w:right w:val="single" w:sz="4" w:space="0" w:color="auto"/>
            </w:tcBorders>
          </w:tcPr>
          <w:p w:rsidR="004D7608" w:rsidRPr="00A42BD4" w:rsidRDefault="004D7608" w:rsidP="00FD6450">
            <w:pPr>
              <w:spacing w:before="120" w:after="120"/>
              <w:rPr>
                <w:bCs/>
                <w:sz w:val="22"/>
                <w:szCs w:val="22"/>
              </w:rPr>
            </w:pPr>
            <w:r w:rsidRPr="00A42BD4">
              <w:rPr>
                <w:bCs/>
                <w:sz w:val="22"/>
                <w:szCs w:val="22"/>
              </w:rPr>
              <w:t>6. Informācija par konsultācijām ar privātpersonām</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4D7608" w:rsidP="00FD6450">
            <w:pPr>
              <w:pStyle w:val="naisnod"/>
              <w:spacing w:before="0" w:after="0"/>
              <w:ind w:firstLine="377"/>
              <w:jc w:val="both"/>
              <w:rPr>
                <w:b w:val="0"/>
                <w:sz w:val="22"/>
                <w:szCs w:val="22"/>
              </w:rPr>
            </w:pPr>
            <w:r w:rsidRPr="000926E4">
              <w:rPr>
                <w:b w:val="0"/>
                <w:sz w:val="22"/>
                <w:szCs w:val="22"/>
              </w:rPr>
              <w:t xml:space="preserve">Sabiedrības līdzdalība Saistošo noteikumu projekta izstrādāšanā </w:t>
            </w:r>
            <w:r>
              <w:rPr>
                <w:b w:val="0"/>
                <w:sz w:val="22"/>
                <w:szCs w:val="22"/>
              </w:rPr>
              <w:t>nav nepieciešama.</w:t>
            </w:r>
          </w:p>
          <w:p w:rsidR="004D7608" w:rsidRPr="00A42BD4" w:rsidRDefault="004D7608" w:rsidP="00FD6450">
            <w:pPr>
              <w:pStyle w:val="naisnod"/>
              <w:spacing w:before="0" w:after="0"/>
              <w:ind w:firstLine="377"/>
              <w:jc w:val="both"/>
              <w:rPr>
                <w:b w:val="0"/>
                <w:bCs w:val="0"/>
                <w:sz w:val="22"/>
                <w:szCs w:val="22"/>
                <w:lang w:eastAsia="en-US"/>
              </w:rPr>
            </w:pPr>
          </w:p>
        </w:tc>
      </w:tr>
    </w:tbl>
    <w:p w:rsidR="004D7608" w:rsidRDefault="004D7608" w:rsidP="004D7608">
      <w:pPr>
        <w:ind w:right="46"/>
      </w:pPr>
    </w:p>
    <w:p w:rsidR="00AD38DE" w:rsidRDefault="00E673A8" w:rsidP="00E673A8">
      <w:pPr>
        <w:ind w:left="-284" w:right="46"/>
      </w:pPr>
      <w:r>
        <w:t>Domes priekšsēdētāja vietniece</w:t>
      </w:r>
      <w:r w:rsidR="004D7608">
        <w:t xml:space="preserve"> </w:t>
      </w:r>
      <w:r w:rsidR="004D7608">
        <w:tab/>
      </w:r>
      <w:r w:rsidR="004D7608">
        <w:tab/>
        <w:t xml:space="preserve">                                                                             </w:t>
      </w:r>
      <w:proofErr w:type="spellStart"/>
      <w:r>
        <w:t>E.Pizāne</w:t>
      </w:r>
      <w:proofErr w:type="spellEnd"/>
    </w:p>
    <w:sectPr w:rsidR="00AD38DE" w:rsidSect="00575F75">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24324D"/>
    <w:rsid w:val="004D7608"/>
    <w:rsid w:val="00552096"/>
    <w:rsid w:val="00575F75"/>
    <w:rsid w:val="007E5DFD"/>
    <w:rsid w:val="00AD38DE"/>
    <w:rsid w:val="00E67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2247</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3</cp:revision>
  <dcterms:created xsi:type="dcterms:W3CDTF">2020-03-24T11:39:00Z</dcterms:created>
  <dcterms:modified xsi:type="dcterms:W3CDTF">2020-03-25T06:16:00Z</dcterms:modified>
</cp:coreProperties>
</file>