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89C1" w14:textId="77777777" w:rsidR="001F4329" w:rsidRDefault="006A0A4A" w:rsidP="00E50E10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4E99A421" w14:textId="77777777" w:rsidR="006A0A4A" w:rsidRDefault="001F4329" w:rsidP="00E50E10">
      <w:pPr>
        <w:pStyle w:val="Title"/>
        <w:spacing w:line="48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Rēzeknes novada </w:t>
      </w:r>
      <w:r w:rsidR="006A0A4A">
        <w:rPr>
          <w:b w:val="0"/>
          <w:bCs w:val="0"/>
          <w:sz w:val="24"/>
        </w:rPr>
        <w:t>pašvaldības</w:t>
      </w:r>
      <w:r w:rsidR="00E50E10">
        <w:rPr>
          <w:b w:val="0"/>
          <w:bCs w:val="0"/>
          <w:sz w:val="24"/>
          <w:lang w:val="lv-LV"/>
        </w:rPr>
        <w:t xml:space="preserve"> </w:t>
      </w:r>
      <w:r w:rsidR="00702085">
        <w:rPr>
          <w:b w:val="0"/>
          <w:bCs w:val="0"/>
          <w:sz w:val="24"/>
        </w:rPr>
        <w:t>i</w:t>
      </w:r>
      <w:r w:rsidR="006A0A4A">
        <w:rPr>
          <w:b w:val="0"/>
          <w:bCs w:val="0"/>
          <w:sz w:val="24"/>
        </w:rPr>
        <w:t xml:space="preserve">zpilddirektors </w:t>
      </w:r>
    </w:p>
    <w:p w14:paraId="773A58DB" w14:textId="77777777" w:rsidR="00702085" w:rsidRPr="00E50E10" w:rsidRDefault="00702085" w:rsidP="00E50E10">
      <w:pPr>
        <w:pStyle w:val="Title"/>
        <w:jc w:val="right"/>
        <w:rPr>
          <w:b w:val="0"/>
          <w:bCs w:val="0"/>
          <w:sz w:val="24"/>
          <w:lang w:val="lv-LV"/>
        </w:rPr>
      </w:pPr>
      <w:r>
        <w:rPr>
          <w:b w:val="0"/>
          <w:bCs w:val="0"/>
          <w:sz w:val="24"/>
        </w:rPr>
        <w:t>_________________________</w:t>
      </w:r>
      <w:r w:rsidR="00E50E10">
        <w:rPr>
          <w:b w:val="0"/>
          <w:bCs w:val="0"/>
          <w:sz w:val="24"/>
          <w:lang w:val="lv-LV"/>
        </w:rPr>
        <w:t xml:space="preserve"> </w:t>
      </w:r>
      <w:r w:rsidR="00E50E10">
        <w:rPr>
          <w:b w:val="0"/>
          <w:bCs w:val="0"/>
          <w:sz w:val="24"/>
        </w:rPr>
        <w:t>J.Troška</w:t>
      </w:r>
    </w:p>
    <w:p w14:paraId="146FC5B8" w14:textId="55536DE9" w:rsidR="001F4329" w:rsidRDefault="00323D7C" w:rsidP="005F0B17">
      <w:pPr>
        <w:pStyle w:val="Title"/>
        <w:spacing w:before="120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</w:t>
      </w:r>
      <w:r w:rsidR="00186F23">
        <w:rPr>
          <w:b w:val="0"/>
          <w:bCs w:val="0"/>
          <w:sz w:val="24"/>
          <w:lang w:val="lv-LV"/>
        </w:rPr>
        <w:t>20</w:t>
      </w:r>
      <w:r w:rsidR="00496A6E">
        <w:rPr>
          <w:b w:val="0"/>
          <w:bCs w:val="0"/>
          <w:sz w:val="24"/>
        </w:rPr>
        <w:t xml:space="preserve">.gada </w:t>
      </w:r>
      <w:r w:rsidR="0051030C">
        <w:rPr>
          <w:b w:val="0"/>
          <w:bCs w:val="0"/>
          <w:sz w:val="24"/>
          <w:lang w:val="lv-LV"/>
        </w:rPr>
        <w:t>29</w:t>
      </w:r>
      <w:bookmarkStart w:id="0" w:name="_GoBack"/>
      <w:bookmarkEnd w:id="0"/>
      <w:r w:rsidR="00496A6E">
        <w:rPr>
          <w:b w:val="0"/>
          <w:bCs w:val="0"/>
          <w:sz w:val="24"/>
        </w:rPr>
        <w:t>.</w:t>
      </w:r>
      <w:r w:rsidR="00352499">
        <w:rPr>
          <w:b w:val="0"/>
          <w:bCs w:val="0"/>
          <w:sz w:val="24"/>
          <w:lang w:val="lv-LV"/>
        </w:rPr>
        <w:t xml:space="preserve"> </w:t>
      </w:r>
      <w:r w:rsidR="00186F23">
        <w:rPr>
          <w:b w:val="0"/>
          <w:bCs w:val="0"/>
          <w:sz w:val="24"/>
          <w:lang w:val="lv-LV"/>
        </w:rPr>
        <w:t>janvārī</w:t>
      </w:r>
    </w:p>
    <w:p w14:paraId="1F00D693" w14:textId="77777777" w:rsidR="001F4329" w:rsidRDefault="001F4329" w:rsidP="007574BE">
      <w:pPr>
        <w:jc w:val="center"/>
        <w:rPr>
          <w:b/>
        </w:rPr>
      </w:pPr>
    </w:p>
    <w:p w14:paraId="7E3477C0" w14:textId="77777777" w:rsidR="00E50E10" w:rsidRDefault="00E50E10" w:rsidP="007574BE">
      <w:pPr>
        <w:jc w:val="center"/>
        <w:rPr>
          <w:b/>
        </w:rPr>
      </w:pPr>
    </w:p>
    <w:p w14:paraId="3DE3035A" w14:textId="77777777" w:rsidR="007574BE" w:rsidRDefault="00CB3A9D" w:rsidP="007574BE">
      <w:pPr>
        <w:jc w:val="center"/>
        <w:rPr>
          <w:b/>
        </w:rPr>
      </w:pPr>
      <w:r>
        <w:rPr>
          <w:b/>
        </w:rPr>
        <w:t>Rēzeknes</w:t>
      </w:r>
      <w:r w:rsidR="007574BE" w:rsidRPr="00E110F6">
        <w:rPr>
          <w:b/>
        </w:rPr>
        <w:t xml:space="preserve"> novada </w:t>
      </w:r>
      <w:r>
        <w:rPr>
          <w:b/>
        </w:rPr>
        <w:t>pašvaldības</w:t>
      </w:r>
      <w:r w:rsidR="007574BE">
        <w:rPr>
          <w:b/>
        </w:rPr>
        <w:t xml:space="preserve"> </w:t>
      </w:r>
      <w:r w:rsidR="00A6176C">
        <w:rPr>
          <w:b/>
        </w:rPr>
        <w:t>Zemes pārvaldības dienesta</w:t>
      </w:r>
      <w:r w:rsidR="003C7722">
        <w:rPr>
          <w:b/>
        </w:rPr>
        <w:t xml:space="preserve"> </w:t>
      </w:r>
    </w:p>
    <w:p w14:paraId="49045E40" w14:textId="77777777" w:rsidR="007574BE" w:rsidRPr="00E110F6" w:rsidRDefault="00352499" w:rsidP="007574BE">
      <w:pPr>
        <w:jc w:val="center"/>
        <w:rPr>
          <w:b/>
        </w:rPr>
      </w:pPr>
      <w:r>
        <w:rPr>
          <w:b/>
        </w:rPr>
        <w:t>Zemes lietu speciālist</w:t>
      </w:r>
      <w:r w:rsidR="00122073">
        <w:rPr>
          <w:b/>
        </w:rPr>
        <w:t>a</w:t>
      </w:r>
      <w:r w:rsidR="00CB3A9D">
        <w:rPr>
          <w:b/>
        </w:rPr>
        <w:t xml:space="preserve"> </w:t>
      </w:r>
      <w:r w:rsidR="000F0905">
        <w:rPr>
          <w:b/>
        </w:rPr>
        <w:t>a</w:t>
      </w:r>
      <w:r w:rsidR="007574BE" w:rsidRPr="00E110F6">
        <w:rPr>
          <w:b/>
        </w:rPr>
        <w:t xml:space="preserve">mata </w:t>
      </w:r>
      <w:r w:rsidR="00DB267D">
        <w:rPr>
          <w:b/>
        </w:rPr>
        <w:t>atklātā</w:t>
      </w:r>
      <w:r>
        <w:rPr>
          <w:b/>
        </w:rPr>
        <w:t xml:space="preserve"> </w:t>
      </w:r>
      <w:r w:rsidR="007574BE" w:rsidRPr="00E110F6">
        <w:rPr>
          <w:b/>
        </w:rPr>
        <w:t>konkursa nolikums</w:t>
      </w:r>
    </w:p>
    <w:p w14:paraId="47A08CD3" w14:textId="77777777" w:rsidR="007574BE" w:rsidRDefault="007574BE" w:rsidP="007574BE"/>
    <w:p w14:paraId="754750BE" w14:textId="77777777" w:rsidR="007574BE" w:rsidRDefault="007574BE" w:rsidP="007574BE"/>
    <w:p w14:paraId="4BF17DE9" w14:textId="77777777" w:rsidR="007574BE" w:rsidRDefault="007574BE" w:rsidP="00035348">
      <w:pPr>
        <w:numPr>
          <w:ilvl w:val="0"/>
          <w:numId w:val="1"/>
        </w:numPr>
        <w:tabs>
          <w:tab w:val="clear" w:pos="750"/>
          <w:tab w:val="num" w:pos="360"/>
        </w:tabs>
        <w:spacing w:after="120"/>
        <w:ind w:left="357" w:hanging="357"/>
        <w:jc w:val="both"/>
      </w:pPr>
      <w:r>
        <w:t>Šis nolikums nosaka</w:t>
      </w:r>
      <w:r w:rsidR="00352499">
        <w:t xml:space="preserve"> konkursa uz </w:t>
      </w:r>
      <w:r w:rsidR="00894356">
        <w:t xml:space="preserve">vakanto </w:t>
      </w:r>
      <w:r w:rsidR="00CB3A9D">
        <w:t xml:space="preserve">Rēzeknes novada pašvaldības </w:t>
      </w:r>
      <w:r w:rsidR="00352499">
        <w:t>Zemes pārvaldības dienesta zemes lietu sp</w:t>
      </w:r>
      <w:r w:rsidR="00096B5A">
        <w:t>e</w:t>
      </w:r>
      <w:r w:rsidR="00352499">
        <w:t>ciālist</w:t>
      </w:r>
      <w:r w:rsidR="00894356">
        <w:t>a</w:t>
      </w:r>
      <w:r w:rsidR="00352499">
        <w:t xml:space="preserve"> amata vienīb</w:t>
      </w:r>
      <w:r w:rsidR="00894356">
        <w:t>u</w:t>
      </w:r>
      <w:r>
        <w:t xml:space="preserve"> (turpmāk – konkurss) norises kārtību.</w:t>
      </w:r>
    </w:p>
    <w:p w14:paraId="0A783B46" w14:textId="77777777" w:rsidR="00CC5673" w:rsidRDefault="00CC5673" w:rsidP="00CC5673">
      <w:pPr>
        <w:numPr>
          <w:ilvl w:val="1"/>
          <w:numId w:val="1"/>
        </w:numPr>
        <w:spacing w:after="120"/>
        <w:jc w:val="both"/>
      </w:pPr>
      <w:r>
        <w:t>Konkursa amata nosaukum</w:t>
      </w:r>
      <w:r w:rsidR="005A42E1">
        <w:t>s</w:t>
      </w:r>
      <w:r>
        <w:t>, likme, apkalpošanas teritorijas un darba vietas: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2552"/>
        <w:gridCol w:w="3543"/>
        <w:gridCol w:w="1560"/>
      </w:tblGrid>
      <w:tr w:rsidR="00186F23" w:rsidRPr="00300876" w14:paraId="3FCD3796" w14:textId="77777777" w:rsidTr="00186F23">
        <w:trPr>
          <w:trHeight w:val="31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E4EB1D" w14:textId="77777777" w:rsidR="00186F23" w:rsidRPr="00300876" w:rsidRDefault="00186F23" w:rsidP="000378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876">
              <w:rPr>
                <w:i/>
                <w:iCs/>
                <w:color w:val="000000"/>
                <w:sz w:val="20"/>
                <w:szCs w:val="20"/>
              </w:rPr>
              <w:t>Amata nosaukums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A455" w14:textId="77777777" w:rsidR="00186F23" w:rsidRPr="00300876" w:rsidRDefault="00186F23" w:rsidP="000378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876">
              <w:rPr>
                <w:i/>
                <w:iCs/>
                <w:color w:val="000000"/>
                <w:sz w:val="20"/>
                <w:szCs w:val="20"/>
              </w:rPr>
              <w:t>Apkalpošanas teritorija un darba vieta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20D4" w14:textId="77777777" w:rsidR="00186F23" w:rsidRPr="00300876" w:rsidRDefault="00186F23" w:rsidP="000378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876">
              <w:rPr>
                <w:i/>
                <w:iCs/>
                <w:color w:val="000000"/>
                <w:sz w:val="20"/>
                <w:szCs w:val="20"/>
              </w:rPr>
              <w:t>Amata likme</w:t>
            </w:r>
          </w:p>
        </w:tc>
      </w:tr>
      <w:tr w:rsidR="00186F23" w:rsidRPr="00300876" w14:paraId="0DA29FD4" w14:textId="77777777" w:rsidTr="00186F23">
        <w:trPr>
          <w:trHeight w:val="635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919766D" w14:textId="77777777" w:rsidR="00186F23" w:rsidRPr="00300876" w:rsidRDefault="00186F23" w:rsidP="0063439A">
            <w:pPr>
              <w:jc w:val="center"/>
              <w:rPr>
                <w:color w:val="000000"/>
                <w:sz w:val="22"/>
                <w:szCs w:val="22"/>
              </w:rPr>
            </w:pPr>
            <w:r w:rsidRPr="00300876">
              <w:rPr>
                <w:color w:val="000000"/>
                <w:sz w:val="22"/>
                <w:szCs w:val="22"/>
              </w:rPr>
              <w:t>Zemes lietu speciālists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2A36" w14:textId="42CAB1D3" w:rsidR="00186F23" w:rsidRPr="005F0B17" w:rsidRDefault="00186F23" w:rsidP="005F0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Maltas</w:t>
            </w:r>
            <w:r w:rsidRPr="005F0B17">
              <w:rPr>
                <w:b/>
                <w:color w:val="000000"/>
                <w:sz w:val="22"/>
                <w:szCs w:val="22"/>
              </w:rPr>
              <w:t xml:space="preserve"> pagasts</w:t>
            </w:r>
            <w:r>
              <w:rPr>
                <w:b/>
                <w:color w:val="000000"/>
                <w:sz w:val="22"/>
                <w:szCs w:val="22"/>
              </w:rPr>
              <w:t>, Pušas pagasts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D21B3" w14:textId="77777777" w:rsidR="00186F23" w:rsidRPr="00300876" w:rsidRDefault="00186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32DA4CA7" w14:textId="0811EFD9" w:rsidR="00B50EDC" w:rsidRPr="008B41B3" w:rsidRDefault="00B50EDC" w:rsidP="00F0716B">
      <w:pPr>
        <w:numPr>
          <w:ilvl w:val="1"/>
          <w:numId w:val="1"/>
        </w:numPr>
        <w:spacing w:before="120" w:after="120"/>
        <w:jc w:val="both"/>
      </w:pPr>
      <w:r>
        <w:t xml:space="preserve">Atlīdzība (amatalga, pirms nodokļu nomaksas) par </w:t>
      </w:r>
      <w:r w:rsidR="005F0B17">
        <w:t>1</w:t>
      </w:r>
      <w:r>
        <w:t xml:space="preserve"> amata likmi – </w:t>
      </w:r>
      <w:r w:rsidRPr="00B50EDC">
        <w:rPr>
          <w:b/>
        </w:rPr>
        <w:t xml:space="preserve">EUR </w:t>
      </w:r>
      <w:r w:rsidR="00E66013">
        <w:rPr>
          <w:b/>
        </w:rPr>
        <w:t>530</w:t>
      </w:r>
    </w:p>
    <w:p w14:paraId="7BBB64D4" w14:textId="56A45702" w:rsidR="008B41B3" w:rsidRPr="005F0B17" w:rsidRDefault="008B41B3" w:rsidP="00F0716B">
      <w:pPr>
        <w:numPr>
          <w:ilvl w:val="1"/>
          <w:numId w:val="1"/>
        </w:numPr>
        <w:spacing w:before="120" w:after="120"/>
        <w:jc w:val="both"/>
        <w:rPr>
          <w:b/>
        </w:rPr>
      </w:pPr>
      <w:r w:rsidRPr="008B41B3">
        <w:t>Plānotais amata pienākumu pildīšanas uzsākšanas laiks –</w:t>
      </w:r>
      <w:r w:rsidR="005F0B17">
        <w:t xml:space="preserve"> </w:t>
      </w:r>
      <w:r w:rsidR="00687E34">
        <w:t xml:space="preserve">ne vēlāk kā </w:t>
      </w:r>
      <w:r w:rsidR="005F0B17" w:rsidRPr="005F0B17">
        <w:rPr>
          <w:b/>
        </w:rPr>
        <w:t>20</w:t>
      </w:r>
      <w:r w:rsidR="00186F23">
        <w:rPr>
          <w:b/>
        </w:rPr>
        <w:t>20</w:t>
      </w:r>
      <w:r w:rsidR="005F0B17" w:rsidRPr="005F0B17">
        <w:rPr>
          <w:b/>
        </w:rPr>
        <w:t xml:space="preserve">.gada </w:t>
      </w:r>
      <w:r w:rsidR="00E66013">
        <w:rPr>
          <w:b/>
        </w:rPr>
        <w:t>15</w:t>
      </w:r>
      <w:r w:rsidR="005F0B17" w:rsidRPr="005F0B17">
        <w:rPr>
          <w:b/>
        </w:rPr>
        <w:t>.</w:t>
      </w:r>
      <w:r w:rsidR="0091117C">
        <w:rPr>
          <w:b/>
        </w:rPr>
        <w:t>marts</w:t>
      </w:r>
      <w:r w:rsidR="00687E34" w:rsidRPr="005F0B17">
        <w:rPr>
          <w:b/>
        </w:rPr>
        <w:t>.</w:t>
      </w:r>
    </w:p>
    <w:p w14:paraId="5F1801C4" w14:textId="77777777" w:rsidR="00F0716B" w:rsidRDefault="00F0716B" w:rsidP="00F0716B">
      <w:pPr>
        <w:numPr>
          <w:ilvl w:val="1"/>
          <w:numId w:val="1"/>
        </w:numPr>
        <w:spacing w:before="120" w:after="120"/>
        <w:jc w:val="both"/>
      </w:pPr>
      <w:r>
        <w:t>Amatā veicamo pienākumu apraksts pievienots konkursa nolikuma pielikumā “Zemes lietu speciālista amata apraksts”</w:t>
      </w:r>
      <w:r w:rsidR="00B430CA">
        <w:t xml:space="preserve"> (pielikums Nr.1)</w:t>
      </w:r>
      <w:r>
        <w:t>.</w:t>
      </w:r>
    </w:p>
    <w:p w14:paraId="370893A5" w14:textId="34F2A2BF" w:rsidR="007574BE" w:rsidRDefault="007574BE" w:rsidP="007574BE">
      <w:pPr>
        <w:numPr>
          <w:ilvl w:val="0"/>
          <w:numId w:val="1"/>
        </w:numPr>
        <w:tabs>
          <w:tab w:val="clear" w:pos="750"/>
          <w:tab w:val="num" w:pos="360"/>
        </w:tabs>
        <w:ind w:left="360" w:hanging="360"/>
        <w:jc w:val="both"/>
      </w:pPr>
      <w:r>
        <w:t xml:space="preserve">Pretendentu dokumentu iesniegšanas termiņš – </w:t>
      </w:r>
      <w:r w:rsidRPr="00E0662F">
        <w:rPr>
          <w:b/>
        </w:rPr>
        <w:t>20</w:t>
      </w:r>
      <w:r w:rsidR="00186F23">
        <w:rPr>
          <w:b/>
        </w:rPr>
        <w:t>20</w:t>
      </w:r>
      <w:r w:rsidRPr="00E0662F">
        <w:rPr>
          <w:b/>
        </w:rPr>
        <w:t xml:space="preserve">.gada </w:t>
      </w:r>
      <w:r w:rsidR="00E66013">
        <w:rPr>
          <w:b/>
        </w:rPr>
        <w:t>7</w:t>
      </w:r>
      <w:r w:rsidR="0091117C">
        <w:rPr>
          <w:b/>
        </w:rPr>
        <w:t>. februāris</w:t>
      </w:r>
      <w:r w:rsidR="00CB663A">
        <w:rPr>
          <w:b/>
        </w:rPr>
        <w:t>,</w:t>
      </w:r>
      <w:r w:rsidR="00C16DC9">
        <w:rPr>
          <w:b/>
        </w:rPr>
        <w:t xml:space="preserve"> </w:t>
      </w:r>
      <w:r w:rsidR="00447D01" w:rsidRPr="00574F4E">
        <w:rPr>
          <w:b/>
        </w:rPr>
        <w:t>plkst.</w:t>
      </w:r>
      <w:r w:rsidR="008B41B3">
        <w:rPr>
          <w:b/>
        </w:rPr>
        <w:t>16</w:t>
      </w:r>
      <w:r w:rsidR="00F757A1" w:rsidRPr="00574F4E">
        <w:rPr>
          <w:b/>
        </w:rPr>
        <w:t>.</w:t>
      </w:r>
      <w:r w:rsidR="008B41B3">
        <w:rPr>
          <w:b/>
          <w:vertAlign w:val="superscript"/>
        </w:rPr>
        <w:t>30</w:t>
      </w:r>
      <w:r w:rsidRPr="00574F4E">
        <w:t>.</w:t>
      </w:r>
    </w:p>
    <w:p w14:paraId="5F14F9CE" w14:textId="77777777" w:rsidR="00135DB2" w:rsidRPr="00574F4E" w:rsidRDefault="00135DB2" w:rsidP="00E561EF">
      <w:pPr>
        <w:numPr>
          <w:ilvl w:val="0"/>
          <w:numId w:val="1"/>
        </w:numPr>
        <w:tabs>
          <w:tab w:val="clear" w:pos="750"/>
        </w:tabs>
        <w:spacing w:before="120" w:after="120"/>
        <w:ind w:left="357" w:hanging="357"/>
        <w:jc w:val="both"/>
      </w:pPr>
      <w:r>
        <w:t>Kandidātu izvērtēšana tiek uzsākta ne vēlāk kā 3 (trīs) dienas pēc dokumentu iesniegšanas termiņa beigām.</w:t>
      </w:r>
    </w:p>
    <w:p w14:paraId="42C03E02" w14:textId="77777777" w:rsidR="008B41B3" w:rsidRDefault="00894356" w:rsidP="00E561EF">
      <w:pPr>
        <w:numPr>
          <w:ilvl w:val="0"/>
          <w:numId w:val="1"/>
        </w:numPr>
        <w:tabs>
          <w:tab w:val="clear" w:pos="750"/>
          <w:tab w:val="num" w:pos="426"/>
        </w:tabs>
        <w:ind w:left="357" w:hanging="357"/>
        <w:jc w:val="both"/>
        <w:rPr>
          <w:rStyle w:val="Hyperlink"/>
        </w:rPr>
      </w:pPr>
      <w:r>
        <w:t>A</w:t>
      </w:r>
      <w:r w:rsidR="00E561EF">
        <w:t xml:space="preserve">r </w:t>
      </w:r>
      <w:r w:rsidR="007574BE">
        <w:t xml:space="preserve">konkursa nolikumu var iepazīties </w:t>
      </w:r>
      <w:r w:rsidR="005C0C77">
        <w:t>Rēzeknes</w:t>
      </w:r>
      <w:r w:rsidR="007574BE">
        <w:t xml:space="preserve"> novada </w:t>
      </w:r>
      <w:r w:rsidR="005C0C77">
        <w:t xml:space="preserve">pašvaldības </w:t>
      </w:r>
      <w:r w:rsidR="00096B5A">
        <w:t xml:space="preserve">mājaslapā: </w:t>
      </w:r>
      <w:hyperlink r:id="rId8" w:history="1">
        <w:r w:rsidR="00096B5A" w:rsidRPr="008810DF">
          <w:rPr>
            <w:rStyle w:val="Hyperlink"/>
          </w:rPr>
          <w:t>http://rezeknesnovads.lv/category/pasvaldibas-pazinojumi/</w:t>
        </w:r>
      </w:hyperlink>
    </w:p>
    <w:p w14:paraId="6417BB53" w14:textId="77777777" w:rsidR="007574BE" w:rsidRDefault="007574BE" w:rsidP="00035348">
      <w:pPr>
        <w:numPr>
          <w:ilvl w:val="0"/>
          <w:numId w:val="1"/>
        </w:numPr>
        <w:tabs>
          <w:tab w:val="clear" w:pos="750"/>
          <w:tab w:val="num" w:pos="360"/>
        </w:tabs>
        <w:spacing w:before="120"/>
        <w:ind w:left="357" w:hanging="357"/>
        <w:jc w:val="both"/>
      </w:pPr>
      <w:r>
        <w:t>Pretendentiem jāatbilst šādām prasībām:</w:t>
      </w:r>
    </w:p>
    <w:p w14:paraId="7D7A4EDE" w14:textId="77777777" w:rsidR="0039340B" w:rsidRDefault="00352499" w:rsidP="00F0716B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hanging="354"/>
        <w:contextualSpacing/>
        <w:jc w:val="both"/>
        <w:rPr>
          <w:bCs/>
        </w:rPr>
      </w:pPr>
      <w:r>
        <w:rPr>
          <w:bCs/>
        </w:rPr>
        <w:t>vismaz vidējā</w:t>
      </w:r>
      <w:r w:rsidR="00D20DCD">
        <w:rPr>
          <w:bCs/>
        </w:rPr>
        <w:t xml:space="preserve"> izglītība</w:t>
      </w:r>
      <w:r w:rsidR="0039340B" w:rsidRPr="0039340B">
        <w:rPr>
          <w:bCs/>
        </w:rPr>
        <w:t>;</w:t>
      </w:r>
    </w:p>
    <w:p w14:paraId="5830942E" w14:textId="77777777" w:rsidR="00C7721E" w:rsidRDefault="00C7721E" w:rsidP="00C7721E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>
        <w:rPr>
          <w:bCs/>
        </w:rPr>
        <w:t>amata pildīšanai atbilstošas</w:t>
      </w:r>
      <w:r w:rsidRPr="00047D86">
        <w:rPr>
          <w:bCs/>
        </w:rPr>
        <w:t xml:space="preserve"> valsts valodas zināšanas</w:t>
      </w:r>
      <w:r>
        <w:rPr>
          <w:bCs/>
        </w:rPr>
        <w:t xml:space="preserve"> </w:t>
      </w:r>
      <w:r w:rsidRPr="005A3727">
        <w:rPr>
          <w:bCs/>
        </w:rPr>
        <w:t>(</w:t>
      </w:r>
      <w:r w:rsidRPr="005A3727">
        <w:rPr>
          <w:bCs/>
          <w:bdr w:val="none" w:sz="0" w:space="0" w:color="auto" w:frame="1"/>
          <w:shd w:val="clear" w:color="auto" w:fill="FFFFFF"/>
        </w:rPr>
        <w:t>B līmeņa 2.pakāpe)</w:t>
      </w:r>
      <w:r w:rsidRPr="005A3727">
        <w:rPr>
          <w:bCs/>
        </w:rPr>
        <w:t>;</w:t>
      </w:r>
    </w:p>
    <w:p w14:paraId="5AB19A87" w14:textId="77777777" w:rsidR="00A63C92" w:rsidRPr="00C7721E" w:rsidRDefault="00C7721E" w:rsidP="00C7721E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 w:rsidRPr="0039340B">
        <w:rPr>
          <w:bCs/>
        </w:rPr>
        <w:t>augsta atbildības sajūta un precizitāte;</w:t>
      </w:r>
    </w:p>
    <w:p w14:paraId="6A820382" w14:textId="77777777" w:rsidR="00B430CA" w:rsidRDefault="0039340B" w:rsidP="00035348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 w:rsidRPr="0039340B">
        <w:rPr>
          <w:bCs/>
        </w:rPr>
        <w:t xml:space="preserve">zināšanas </w:t>
      </w:r>
      <w:r w:rsidR="00A63C92">
        <w:rPr>
          <w:bCs/>
        </w:rPr>
        <w:t xml:space="preserve">par </w:t>
      </w:r>
      <w:r w:rsidR="00F0716B">
        <w:rPr>
          <w:bCs/>
        </w:rPr>
        <w:t>darbu ar zemes lietām un pašvaldības nekustamajiem īpašumiem</w:t>
      </w:r>
      <w:r w:rsidR="00A63C92">
        <w:rPr>
          <w:bCs/>
        </w:rPr>
        <w:t xml:space="preserve"> reglamentējošiem normatīvajiem aktiem</w:t>
      </w:r>
      <w:r w:rsidR="008B1F87">
        <w:rPr>
          <w:bCs/>
        </w:rPr>
        <w:t xml:space="preserve"> un spēja tajos orientēties</w:t>
      </w:r>
      <w:r w:rsidRPr="0039340B">
        <w:rPr>
          <w:bCs/>
        </w:rPr>
        <w:t>;</w:t>
      </w:r>
    </w:p>
    <w:p w14:paraId="18CD8399" w14:textId="77777777" w:rsidR="0039340B" w:rsidRPr="0039340B" w:rsidRDefault="00B430CA" w:rsidP="00035348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>
        <w:rPr>
          <w:bCs/>
        </w:rPr>
        <w:t>zināšanas darbā ar kartogrāfisko materiālu, spēja orientēties kadastra informācijā;</w:t>
      </w:r>
      <w:r w:rsidR="0039340B" w:rsidRPr="0039340B">
        <w:rPr>
          <w:bCs/>
        </w:rPr>
        <w:t xml:space="preserve"> </w:t>
      </w:r>
    </w:p>
    <w:p w14:paraId="1F3E313E" w14:textId="77777777" w:rsidR="0039340B" w:rsidRDefault="0052100F" w:rsidP="00035348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>
        <w:rPr>
          <w:bCs/>
        </w:rPr>
        <w:t>labas datora lietošanas prasmes, prasme strādāt ar ofisa programmām (MS Word, MS Excel)</w:t>
      </w:r>
      <w:r w:rsidR="00E8001C">
        <w:rPr>
          <w:bCs/>
        </w:rPr>
        <w:t>,</w:t>
      </w:r>
      <w:r>
        <w:rPr>
          <w:bCs/>
        </w:rPr>
        <w:t xml:space="preserve"> </w:t>
      </w:r>
      <w:r w:rsidR="00E8001C">
        <w:rPr>
          <w:bCs/>
        </w:rPr>
        <w:t xml:space="preserve">spēja ātri apgūt darbu ar </w:t>
      </w:r>
      <w:r>
        <w:rPr>
          <w:bCs/>
        </w:rPr>
        <w:t>speciālajām programmām (ZZDats NĪNO, NOMA), kā arī prasme darbam izmantot internetresursus (</w:t>
      </w:r>
      <w:hyperlink r:id="rId9" w:history="1">
        <w:r w:rsidRPr="000D4E6F">
          <w:rPr>
            <w:rStyle w:val="Hyperlink"/>
            <w:bCs/>
          </w:rPr>
          <w:t>www.likumi.lv</w:t>
        </w:r>
      </w:hyperlink>
      <w:r>
        <w:rPr>
          <w:bCs/>
        </w:rPr>
        <w:t xml:space="preserve">; </w:t>
      </w:r>
      <w:hyperlink r:id="rId10" w:history="1">
        <w:r w:rsidRPr="000D4E6F">
          <w:rPr>
            <w:rStyle w:val="Hyperlink"/>
            <w:bCs/>
          </w:rPr>
          <w:t>www.kadastrs.lv</w:t>
        </w:r>
      </w:hyperlink>
      <w:r>
        <w:rPr>
          <w:bCs/>
        </w:rPr>
        <w:t xml:space="preserve"> ).</w:t>
      </w:r>
    </w:p>
    <w:p w14:paraId="2FF3D4E4" w14:textId="77777777" w:rsidR="00C7721E" w:rsidRPr="00C7721E" w:rsidRDefault="00C7721E" w:rsidP="00C7721E">
      <w:pPr>
        <w:pStyle w:val="ListParagraph"/>
        <w:ind w:left="426"/>
        <w:contextualSpacing/>
        <w:jc w:val="both"/>
        <w:rPr>
          <w:bCs/>
        </w:rPr>
      </w:pPr>
      <w:r>
        <w:rPr>
          <w:bCs/>
        </w:rPr>
        <w:t>P</w:t>
      </w:r>
      <w:r w:rsidRPr="00EB6E06">
        <w:rPr>
          <w:bCs/>
        </w:rPr>
        <w:t xml:space="preserve">ieredze </w:t>
      </w:r>
      <w:r>
        <w:rPr>
          <w:bCs/>
        </w:rPr>
        <w:t>darbā ar zemes lietu vai nekustamo īpašumu jautājumu kārtošanu pašvaldībā vai valsts iestādē tiks uzskatīta par priekšrocību.</w:t>
      </w:r>
    </w:p>
    <w:p w14:paraId="383AFF9A" w14:textId="77777777" w:rsidR="007574BE" w:rsidRDefault="007574BE" w:rsidP="00035348">
      <w:pPr>
        <w:numPr>
          <w:ilvl w:val="0"/>
          <w:numId w:val="1"/>
        </w:numPr>
        <w:tabs>
          <w:tab w:val="clear" w:pos="750"/>
          <w:tab w:val="left" w:pos="0"/>
          <w:tab w:val="num" w:pos="426"/>
        </w:tabs>
        <w:spacing w:before="120"/>
        <w:ind w:left="425" w:hanging="425"/>
        <w:jc w:val="both"/>
      </w:pPr>
      <w:r>
        <w:t xml:space="preserve">Pretendenti </w:t>
      </w:r>
      <w:r w:rsidR="00DB267D">
        <w:t>2</w:t>
      </w:r>
      <w:r w:rsidR="00496A6E">
        <w:t xml:space="preserve">.punktā </w:t>
      </w:r>
      <w:r>
        <w:t xml:space="preserve">noteiktajā termiņā </w:t>
      </w:r>
      <w:r w:rsidR="00F757A1">
        <w:t>personīgi</w:t>
      </w:r>
      <w:r w:rsidR="00607679">
        <w:t xml:space="preserve"> </w:t>
      </w:r>
      <w:r>
        <w:t xml:space="preserve">iesniedz </w:t>
      </w:r>
      <w:r w:rsidR="00A975D8">
        <w:t>Rēzeknes n</w:t>
      </w:r>
      <w:r w:rsidR="00607679">
        <w:t>ova</w:t>
      </w:r>
      <w:r w:rsidR="006A0A4A">
        <w:t xml:space="preserve">da pašvaldības administrācijas </w:t>
      </w:r>
      <w:r w:rsidR="00607679">
        <w:t>1</w:t>
      </w:r>
      <w:r w:rsidR="006A0A4A">
        <w:t>7</w:t>
      </w:r>
      <w:r w:rsidR="00607679">
        <w:t>.kabinetā</w:t>
      </w:r>
      <w:r w:rsidR="00AF6A1F">
        <w:t xml:space="preserve"> (2.stāvā), Atbrīvošanas alejā 95</w:t>
      </w:r>
      <w:r w:rsidR="00686CD0">
        <w:t>A</w:t>
      </w:r>
      <w:r w:rsidR="00AF6A1F">
        <w:t>, Rēzeknē</w:t>
      </w:r>
      <w:r>
        <w:t>, šādus dokumentus:</w:t>
      </w:r>
    </w:p>
    <w:p w14:paraId="4A6C8971" w14:textId="77777777" w:rsidR="00BE42E9" w:rsidRDefault="00BE42E9" w:rsidP="000378EB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 w:rsidRPr="00FE62A2">
        <w:t xml:space="preserve">pieteikuma anketu </w:t>
      </w:r>
      <w:r w:rsidR="00F912E9">
        <w:t>(pielikums Nr.2)</w:t>
      </w:r>
    </w:p>
    <w:p w14:paraId="40E18D5E" w14:textId="77777777" w:rsidR="000378EB" w:rsidRDefault="000378EB" w:rsidP="000378EB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 w:rsidRPr="000378EB">
        <w:t>profesionālās darbības aprakstu (CV);</w:t>
      </w:r>
    </w:p>
    <w:p w14:paraId="27F91668" w14:textId="77777777" w:rsidR="000808DD" w:rsidRDefault="007574BE" w:rsidP="00966741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>
        <w:t>izglītību apliecinoša dokumenta kopiju</w:t>
      </w:r>
      <w:r w:rsidR="00607679">
        <w:t>;</w:t>
      </w:r>
    </w:p>
    <w:p w14:paraId="19DD63A8" w14:textId="77777777" w:rsidR="009173CB" w:rsidRDefault="00047D86" w:rsidP="009173CB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>
        <w:t>l</w:t>
      </w:r>
      <w:r w:rsidR="00CD1B35">
        <w:t>ikumā</w:t>
      </w:r>
      <w:r>
        <w:t xml:space="preserve"> noteiktajā gadījumā, dokumentu</w:t>
      </w:r>
      <w:r w:rsidR="00CD1B35">
        <w:t xml:space="preserve">, kas apliecina </w:t>
      </w:r>
      <w:r w:rsidR="009173CB" w:rsidRPr="009173CB">
        <w:t>valsts valoda</w:t>
      </w:r>
      <w:r w:rsidR="00CD1B35">
        <w:t>s zināšanas</w:t>
      </w:r>
      <w:r w:rsidR="009173CB" w:rsidRPr="009173CB">
        <w:t xml:space="preserve"> tādā apjomā, kāds nepieci</w:t>
      </w:r>
      <w:r w:rsidR="000323AF">
        <w:t>ešams amata pienākumu veikšanai;</w:t>
      </w:r>
    </w:p>
    <w:p w14:paraId="5D44EFA2" w14:textId="77777777" w:rsidR="00F6502C" w:rsidRDefault="00F6502C" w:rsidP="00035348">
      <w:pPr>
        <w:numPr>
          <w:ilvl w:val="0"/>
          <w:numId w:val="1"/>
        </w:numPr>
        <w:tabs>
          <w:tab w:val="clear" w:pos="750"/>
          <w:tab w:val="num" w:pos="426"/>
        </w:tabs>
        <w:spacing w:before="120" w:after="120"/>
        <w:ind w:left="425" w:hanging="425"/>
        <w:jc w:val="both"/>
      </w:pPr>
      <w:r>
        <w:lastRenderedPageBreak/>
        <w:t>Konkurss tiek organizēts divās kārtās.</w:t>
      </w:r>
    </w:p>
    <w:p w14:paraId="38A9FE42" w14:textId="77777777" w:rsidR="006562F7" w:rsidRDefault="006562F7" w:rsidP="00784F18">
      <w:pPr>
        <w:numPr>
          <w:ilvl w:val="0"/>
          <w:numId w:val="1"/>
        </w:numPr>
        <w:tabs>
          <w:tab w:val="clear" w:pos="750"/>
        </w:tabs>
        <w:ind w:left="426" w:hanging="426"/>
        <w:jc w:val="both"/>
      </w:pPr>
      <w:r>
        <w:t>Konkursa pirm</w:t>
      </w:r>
      <w:r w:rsidR="00D9013B">
        <w:t xml:space="preserve">ajā kārtā </w:t>
      </w:r>
      <w:r>
        <w:t>konkursa komisija izvērtē pretendentu iesniegtos dokumentus</w:t>
      </w:r>
      <w:r w:rsidR="00784F18">
        <w:t>.</w:t>
      </w:r>
    </w:p>
    <w:p w14:paraId="6C8BECBC" w14:textId="77777777" w:rsidR="006562F7" w:rsidRDefault="006562F7" w:rsidP="00035348">
      <w:pPr>
        <w:numPr>
          <w:ilvl w:val="0"/>
          <w:numId w:val="1"/>
        </w:numPr>
        <w:tabs>
          <w:tab w:val="clear" w:pos="750"/>
        </w:tabs>
        <w:spacing w:before="120" w:after="120"/>
        <w:ind w:left="425" w:hanging="425"/>
        <w:jc w:val="both"/>
      </w:pPr>
      <w:r>
        <w:t xml:space="preserve">Uz konkursa otro kārtu uzaicina </w:t>
      </w:r>
      <w:r w:rsidR="00784F18">
        <w:t>tos pretendentus</w:t>
      </w:r>
      <w:r>
        <w:t xml:space="preserve">, </w:t>
      </w:r>
      <w:r w:rsidR="00784F18">
        <w:t>kuru iesniegtie dok</w:t>
      </w:r>
      <w:r w:rsidR="00E35965">
        <w:t xml:space="preserve">umenti atbilst konkursa nolikumā izvirzītajām </w:t>
      </w:r>
      <w:r w:rsidR="00784F18">
        <w:t>prasībām</w:t>
      </w:r>
      <w:r>
        <w:t>.</w:t>
      </w:r>
    </w:p>
    <w:p w14:paraId="4F05E26E" w14:textId="77777777" w:rsidR="00300876" w:rsidRDefault="006562F7" w:rsidP="00E35965">
      <w:pPr>
        <w:numPr>
          <w:ilvl w:val="0"/>
          <w:numId w:val="1"/>
        </w:numPr>
        <w:tabs>
          <w:tab w:val="clear" w:pos="750"/>
        </w:tabs>
        <w:ind w:left="426" w:hanging="426"/>
        <w:jc w:val="both"/>
      </w:pPr>
      <w:r>
        <w:t xml:space="preserve">Konkursa otrajā kārtā </w:t>
      </w:r>
      <w:r w:rsidR="006125D8">
        <w:t>–</w:t>
      </w:r>
      <w:r>
        <w:t xml:space="preserve"> </w:t>
      </w:r>
      <w:r w:rsidR="006125D8">
        <w:t xml:space="preserve">darba </w:t>
      </w:r>
      <w:r>
        <w:t>intervija</w:t>
      </w:r>
      <w:r w:rsidR="00E03050">
        <w:t xml:space="preserve"> un </w:t>
      </w:r>
      <w:r w:rsidR="005F683F">
        <w:t>praktisko iemaņu pārbaude</w:t>
      </w:r>
      <w:r w:rsidR="00A321CC">
        <w:t>.</w:t>
      </w:r>
      <w:r w:rsidR="00FD1507">
        <w:t xml:space="preserve"> </w:t>
      </w:r>
    </w:p>
    <w:p w14:paraId="2FCC72CC" w14:textId="77777777" w:rsidR="00300876" w:rsidRDefault="00FD1507" w:rsidP="00300876">
      <w:pPr>
        <w:ind w:left="426"/>
        <w:jc w:val="both"/>
      </w:pPr>
      <w:r>
        <w:t xml:space="preserve">Darba intervijas laikā komisijas locekļi ir tiesīgi uzdot jautājumus, kas skar </w:t>
      </w:r>
      <w:r w:rsidR="005F683F">
        <w:t>zemes lietu speciālista pienākumu izpildi, zemes lietas, personas datu aizsardzību un administratīvā procesa virzību reglamentējošo normatīvo aktu parzināšanu.</w:t>
      </w:r>
      <w:r w:rsidR="00E35965">
        <w:t xml:space="preserve"> Par darba interviju katrs pretendents saņem </w:t>
      </w:r>
      <w:r w:rsidR="00DC6DBC">
        <w:t>vērtējumu no 0 līdz 3 ballēm.</w:t>
      </w:r>
    </w:p>
    <w:p w14:paraId="515CD7F9" w14:textId="77777777" w:rsidR="00E35965" w:rsidRDefault="005F683F" w:rsidP="00300876">
      <w:pPr>
        <w:ind w:left="426"/>
        <w:jc w:val="both"/>
        <w:rPr>
          <w:bCs/>
        </w:rPr>
      </w:pPr>
      <w:r>
        <w:t xml:space="preserve">Praktisko iemaņu pārbaudē tiek </w:t>
      </w:r>
      <w:r w:rsidR="008053F2">
        <w:t>testēta</w:t>
      </w:r>
      <w:r>
        <w:t xml:space="preserve"> amata pretendentu spēja praktiski rīkoties ar datoru,  </w:t>
      </w:r>
      <w:r w:rsidR="008053F2">
        <w:t>izmantot</w:t>
      </w:r>
      <w:r w:rsidR="00946DD9">
        <w:t xml:space="preserve"> darbam</w:t>
      </w:r>
      <w:r w:rsidR="00E35965">
        <w:t xml:space="preserve"> ofisa (MS Word, MS Excel) </w:t>
      </w:r>
      <w:r w:rsidR="00354A04">
        <w:t>e-pasta</w:t>
      </w:r>
      <w:r w:rsidR="00E35965">
        <w:rPr>
          <w:bCs/>
        </w:rPr>
        <w:t xml:space="preserve"> programmas, sameklēt informāciju kadastrs.lv un likumi.lv vietnēs.</w:t>
      </w:r>
      <w:r w:rsidR="00DC6DBC">
        <w:rPr>
          <w:bCs/>
        </w:rPr>
        <w:t xml:space="preserve"> Praktisko iemaņu pārbaudē katrs pretendents saņem vērtējumu no 0 līdz 3 ballēm.</w:t>
      </w:r>
    </w:p>
    <w:p w14:paraId="71D63974" w14:textId="77777777" w:rsidR="00035348" w:rsidRDefault="00035348" w:rsidP="00035348">
      <w:pPr>
        <w:numPr>
          <w:ilvl w:val="0"/>
          <w:numId w:val="1"/>
        </w:numPr>
        <w:tabs>
          <w:tab w:val="clear" w:pos="750"/>
        </w:tabs>
        <w:spacing w:before="120" w:after="120"/>
        <w:ind w:left="425" w:hanging="425"/>
        <w:jc w:val="both"/>
      </w:pPr>
      <w:r>
        <w:t>Abās konkursa kārtās kā novērotāji ir tiesīgi piedalīties Rēzeknes novada domes deputāti</w:t>
      </w:r>
      <w:r w:rsidR="00B61DD5">
        <w:t>, domes priekšsēdētājs,</w:t>
      </w:r>
      <w:r w:rsidR="000D798A">
        <w:t xml:space="preserve"> domes priekšsēdētāja vietnieks</w:t>
      </w:r>
      <w:r w:rsidR="00B61DD5">
        <w:t xml:space="preserve"> un pašvaldības izpilddirektors</w:t>
      </w:r>
      <w:r>
        <w:t>.</w:t>
      </w:r>
    </w:p>
    <w:p w14:paraId="42671AB7" w14:textId="77777777" w:rsidR="007574BE" w:rsidRDefault="00575E73" w:rsidP="006562F7">
      <w:pPr>
        <w:numPr>
          <w:ilvl w:val="0"/>
          <w:numId w:val="1"/>
        </w:numPr>
        <w:tabs>
          <w:tab w:val="clear" w:pos="750"/>
        </w:tabs>
        <w:ind w:left="426" w:hanging="426"/>
        <w:jc w:val="both"/>
      </w:pPr>
      <w:r>
        <w:t>Konkursa komisijas priekšsēdētājs sasauc konkursa komisijas</w:t>
      </w:r>
      <w:r w:rsidR="007574BE">
        <w:t xml:space="preserve"> sēdes, nosakot to norises vietu un laiku, kā arī vada konkursa komisijas sēdes. Komisijas sēdes tiek protokolētas. Protokolu paraksta visi klātesošie konkursa komisijas locekļi.</w:t>
      </w:r>
    </w:p>
    <w:p w14:paraId="0878B6D3" w14:textId="77777777" w:rsidR="00ED0C6D" w:rsidRDefault="00ED0C6D" w:rsidP="00035348">
      <w:pPr>
        <w:numPr>
          <w:ilvl w:val="0"/>
          <w:numId w:val="1"/>
        </w:numPr>
        <w:tabs>
          <w:tab w:val="clear" w:pos="750"/>
        </w:tabs>
        <w:spacing w:before="120" w:after="120"/>
        <w:ind w:left="425" w:hanging="425"/>
        <w:jc w:val="both"/>
      </w:pPr>
      <w:r>
        <w:t xml:space="preserve">Pieņemot lēmumu par </w:t>
      </w:r>
      <w:r w:rsidR="00CC5673">
        <w:t>atbilstošāk</w:t>
      </w:r>
      <w:r w:rsidR="00EB3056">
        <w:t>o</w:t>
      </w:r>
      <w:r w:rsidR="00CC5673">
        <w:t xml:space="preserve"> amata kandidāt</w:t>
      </w:r>
      <w:r w:rsidR="00EB3056">
        <w:t>u</w:t>
      </w:r>
      <w:r w:rsidR="00CC5673">
        <w:t xml:space="preserve"> </w:t>
      </w:r>
      <w:r w:rsidR="00EB3056">
        <w:t>uz</w:t>
      </w:r>
      <w:r>
        <w:t xml:space="preserve"> vakant</w:t>
      </w:r>
      <w:r w:rsidR="00EB3056">
        <w:t>o</w:t>
      </w:r>
      <w:r>
        <w:t xml:space="preserve"> amata viet</w:t>
      </w:r>
      <w:r w:rsidR="00EB3056">
        <w:t>u</w:t>
      </w:r>
      <w:r>
        <w:t xml:space="preserve">, komisija vadās pēc konkrētā pretendenta darba intervijā un praktisko iemaņu pārbaudē saņemtā baļļu skaita. Ja pretendenti ir ieguvuši vienādu baļļu skaitu, tad pretendentiem tiek uzdoti papildus jautājumi vai praktiskais uzdevums. </w:t>
      </w:r>
    </w:p>
    <w:p w14:paraId="1A0A760D" w14:textId="77777777" w:rsidR="00272930" w:rsidRDefault="00272930" w:rsidP="00ED0C6D">
      <w:pPr>
        <w:numPr>
          <w:ilvl w:val="0"/>
          <w:numId w:val="1"/>
        </w:numPr>
        <w:tabs>
          <w:tab w:val="clear" w:pos="750"/>
        </w:tabs>
        <w:ind w:left="426" w:hanging="426"/>
        <w:jc w:val="both"/>
      </w:pPr>
      <w:r>
        <w:t xml:space="preserve">Komisija lēmumus pieņem ar vienkāršu klātesošo komisijas locekļu balsu vairākumu. Balsīm sadaloties vienādi, izšķirošā ir </w:t>
      </w:r>
      <w:r w:rsidR="00E03050">
        <w:t>komisijas</w:t>
      </w:r>
      <w:r>
        <w:t xml:space="preserve"> priekšsēdētāja balss.</w:t>
      </w:r>
    </w:p>
    <w:p w14:paraId="1E5F8972" w14:textId="77777777" w:rsidR="002546EE" w:rsidRDefault="00AE02A0" w:rsidP="002546EE">
      <w:pPr>
        <w:numPr>
          <w:ilvl w:val="0"/>
          <w:numId w:val="1"/>
        </w:numPr>
        <w:tabs>
          <w:tab w:val="clear" w:pos="750"/>
        </w:tabs>
        <w:spacing w:before="120" w:after="120"/>
        <w:ind w:left="425" w:hanging="425"/>
        <w:jc w:val="both"/>
      </w:pPr>
      <w:r>
        <w:t xml:space="preserve">Ne vēlāk kā </w:t>
      </w:r>
      <w:r w:rsidR="00035348">
        <w:t>3 (trī</w:t>
      </w:r>
      <w:r w:rsidR="00B61DD5">
        <w:t xml:space="preserve">s) darbadienu laikā </w:t>
      </w:r>
      <w:r w:rsidR="00B61DD5" w:rsidRPr="00B61DD5">
        <w:t>pēc lēmuma pieņemšanas</w:t>
      </w:r>
      <w:r w:rsidRPr="00B61DD5">
        <w:t xml:space="preserve">, </w:t>
      </w:r>
      <w:r>
        <w:t>komisija</w:t>
      </w:r>
      <w:r w:rsidR="00035348">
        <w:t xml:space="preserve"> rakstiski iesniedz Rēzeknes novada pašvaldības izpilddirektoram ieteikumu par atbilstošāk</w:t>
      </w:r>
      <w:r w:rsidR="005A3727">
        <w:t>o</w:t>
      </w:r>
      <w:r w:rsidR="00035348">
        <w:t xml:space="preserve"> amat</w:t>
      </w:r>
      <w:r w:rsidR="005A3727">
        <w:t>a</w:t>
      </w:r>
      <w:r w:rsidR="00035348">
        <w:t xml:space="preserve"> pretendent</w:t>
      </w:r>
      <w:r w:rsidR="005A3727">
        <w:t>u</w:t>
      </w:r>
      <w:r w:rsidR="00035348">
        <w:t>.</w:t>
      </w:r>
    </w:p>
    <w:sectPr w:rsidR="002546EE" w:rsidSect="00186F23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8AB4" w14:textId="77777777" w:rsidR="004C259A" w:rsidRDefault="004C259A" w:rsidP="003E4F92">
      <w:r>
        <w:separator/>
      </w:r>
    </w:p>
  </w:endnote>
  <w:endnote w:type="continuationSeparator" w:id="0">
    <w:p w14:paraId="2DE31C59" w14:textId="77777777" w:rsidR="004C259A" w:rsidRDefault="004C259A" w:rsidP="003E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94CD2" w14:textId="77777777" w:rsidR="004C259A" w:rsidRDefault="004C259A" w:rsidP="003E4F92">
      <w:r>
        <w:separator/>
      </w:r>
    </w:p>
  </w:footnote>
  <w:footnote w:type="continuationSeparator" w:id="0">
    <w:p w14:paraId="4E0F3AC0" w14:textId="77777777" w:rsidR="004C259A" w:rsidRDefault="004C259A" w:rsidP="003E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98AB" w14:textId="77777777" w:rsidR="00A321CC" w:rsidRDefault="00A321CC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8C3A5" w14:textId="77777777" w:rsidR="00A321CC" w:rsidRDefault="00A32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8339" w14:textId="77777777" w:rsidR="00A321CC" w:rsidRDefault="00A321CC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2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3CD541" w14:textId="77777777" w:rsidR="00A321CC" w:rsidRDefault="00A32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3A2E"/>
    <w:multiLevelType w:val="multilevel"/>
    <w:tmpl w:val="5C36DD5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F621016"/>
    <w:multiLevelType w:val="hybridMultilevel"/>
    <w:tmpl w:val="04F6CBC0"/>
    <w:lvl w:ilvl="0" w:tplc="FE0EF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BE"/>
    <w:rsid w:val="000323AF"/>
    <w:rsid w:val="00035348"/>
    <w:rsid w:val="000378EB"/>
    <w:rsid w:val="0004170D"/>
    <w:rsid w:val="00047D86"/>
    <w:rsid w:val="000808DD"/>
    <w:rsid w:val="00081ECF"/>
    <w:rsid w:val="00096B5A"/>
    <w:rsid w:val="000A329A"/>
    <w:rsid w:val="000D470C"/>
    <w:rsid w:val="000D798A"/>
    <w:rsid w:val="000F0905"/>
    <w:rsid w:val="000F76FC"/>
    <w:rsid w:val="00122073"/>
    <w:rsid w:val="00126E50"/>
    <w:rsid w:val="00135DB2"/>
    <w:rsid w:val="00157731"/>
    <w:rsid w:val="00186F23"/>
    <w:rsid w:val="001C5626"/>
    <w:rsid w:val="001E731B"/>
    <w:rsid w:val="001F381E"/>
    <w:rsid w:val="001F4329"/>
    <w:rsid w:val="00212669"/>
    <w:rsid w:val="00212ADF"/>
    <w:rsid w:val="002512B8"/>
    <w:rsid w:val="002546EE"/>
    <w:rsid w:val="00272930"/>
    <w:rsid w:val="00292B30"/>
    <w:rsid w:val="00297E2A"/>
    <w:rsid w:val="002A5988"/>
    <w:rsid w:val="002D0126"/>
    <w:rsid w:val="00300876"/>
    <w:rsid w:val="00323D7C"/>
    <w:rsid w:val="00352499"/>
    <w:rsid w:val="00354A04"/>
    <w:rsid w:val="003839B9"/>
    <w:rsid w:val="0039340B"/>
    <w:rsid w:val="003C7722"/>
    <w:rsid w:val="003D126A"/>
    <w:rsid w:val="003E4F92"/>
    <w:rsid w:val="00406C6F"/>
    <w:rsid w:val="00420184"/>
    <w:rsid w:val="00447D01"/>
    <w:rsid w:val="004600E1"/>
    <w:rsid w:val="0046311E"/>
    <w:rsid w:val="00491A41"/>
    <w:rsid w:val="00496A6E"/>
    <w:rsid w:val="004C259A"/>
    <w:rsid w:val="0051030C"/>
    <w:rsid w:val="00514610"/>
    <w:rsid w:val="0052100F"/>
    <w:rsid w:val="00574F4E"/>
    <w:rsid w:val="00575E73"/>
    <w:rsid w:val="005A3727"/>
    <w:rsid w:val="005A42E1"/>
    <w:rsid w:val="005B1999"/>
    <w:rsid w:val="005C0C77"/>
    <w:rsid w:val="005F0B17"/>
    <w:rsid w:val="005F683F"/>
    <w:rsid w:val="00602AF5"/>
    <w:rsid w:val="00604E3B"/>
    <w:rsid w:val="00607679"/>
    <w:rsid w:val="006125D8"/>
    <w:rsid w:val="0063439A"/>
    <w:rsid w:val="006562F7"/>
    <w:rsid w:val="006652D6"/>
    <w:rsid w:val="006707C0"/>
    <w:rsid w:val="0067163F"/>
    <w:rsid w:val="00686CD0"/>
    <w:rsid w:val="00687E34"/>
    <w:rsid w:val="006A0A4A"/>
    <w:rsid w:val="0070058F"/>
    <w:rsid w:val="00702085"/>
    <w:rsid w:val="00723320"/>
    <w:rsid w:val="007262EF"/>
    <w:rsid w:val="007574BE"/>
    <w:rsid w:val="00761D6E"/>
    <w:rsid w:val="00772ACA"/>
    <w:rsid w:val="00781CFE"/>
    <w:rsid w:val="00784F18"/>
    <w:rsid w:val="008053F2"/>
    <w:rsid w:val="00833247"/>
    <w:rsid w:val="00855BCB"/>
    <w:rsid w:val="00894356"/>
    <w:rsid w:val="008B1F87"/>
    <w:rsid w:val="008B41B3"/>
    <w:rsid w:val="008C283D"/>
    <w:rsid w:val="008C4EAE"/>
    <w:rsid w:val="008F676E"/>
    <w:rsid w:val="00907596"/>
    <w:rsid w:val="0091117C"/>
    <w:rsid w:val="009173CB"/>
    <w:rsid w:val="00946DD9"/>
    <w:rsid w:val="00966741"/>
    <w:rsid w:val="00971E07"/>
    <w:rsid w:val="00985EF4"/>
    <w:rsid w:val="009F5FE8"/>
    <w:rsid w:val="00A321CC"/>
    <w:rsid w:val="00A6176C"/>
    <w:rsid w:val="00A63A5E"/>
    <w:rsid w:val="00A63C92"/>
    <w:rsid w:val="00A85AF2"/>
    <w:rsid w:val="00A975D8"/>
    <w:rsid w:val="00AB0C33"/>
    <w:rsid w:val="00AD481A"/>
    <w:rsid w:val="00AE02A0"/>
    <w:rsid w:val="00AF36E0"/>
    <w:rsid w:val="00AF6A1F"/>
    <w:rsid w:val="00B430CA"/>
    <w:rsid w:val="00B50EDC"/>
    <w:rsid w:val="00B61DD5"/>
    <w:rsid w:val="00B86BAE"/>
    <w:rsid w:val="00B90DED"/>
    <w:rsid w:val="00B965B8"/>
    <w:rsid w:val="00BA025D"/>
    <w:rsid w:val="00BE42E9"/>
    <w:rsid w:val="00C16DC9"/>
    <w:rsid w:val="00C2101F"/>
    <w:rsid w:val="00C50EF2"/>
    <w:rsid w:val="00C54683"/>
    <w:rsid w:val="00C7721E"/>
    <w:rsid w:val="00CA4986"/>
    <w:rsid w:val="00CB3A9D"/>
    <w:rsid w:val="00CB663A"/>
    <w:rsid w:val="00CC5673"/>
    <w:rsid w:val="00CD1B35"/>
    <w:rsid w:val="00CE298C"/>
    <w:rsid w:val="00D045AE"/>
    <w:rsid w:val="00D20DCD"/>
    <w:rsid w:val="00D438B1"/>
    <w:rsid w:val="00D74C74"/>
    <w:rsid w:val="00D76F59"/>
    <w:rsid w:val="00D9013B"/>
    <w:rsid w:val="00DA6935"/>
    <w:rsid w:val="00DB267D"/>
    <w:rsid w:val="00DC6DBC"/>
    <w:rsid w:val="00DF34C0"/>
    <w:rsid w:val="00E03050"/>
    <w:rsid w:val="00E11463"/>
    <w:rsid w:val="00E35965"/>
    <w:rsid w:val="00E4107F"/>
    <w:rsid w:val="00E41F47"/>
    <w:rsid w:val="00E50E10"/>
    <w:rsid w:val="00E561EF"/>
    <w:rsid w:val="00E66013"/>
    <w:rsid w:val="00E8001C"/>
    <w:rsid w:val="00EB3056"/>
    <w:rsid w:val="00EB6E06"/>
    <w:rsid w:val="00ED0C6D"/>
    <w:rsid w:val="00EF52DA"/>
    <w:rsid w:val="00F0716B"/>
    <w:rsid w:val="00F52A02"/>
    <w:rsid w:val="00F6502C"/>
    <w:rsid w:val="00F757A1"/>
    <w:rsid w:val="00F75954"/>
    <w:rsid w:val="00F912E9"/>
    <w:rsid w:val="00F97977"/>
    <w:rsid w:val="00FB3AD8"/>
    <w:rsid w:val="00FD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847B"/>
  <w15:docId w15:val="{68A64E9D-7203-4A5E-9704-AF51CB94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B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4BE"/>
    <w:rPr>
      <w:color w:val="0000FF"/>
      <w:u w:val="single"/>
    </w:rPr>
  </w:style>
  <w:style w:type="paragraph" w:styleId="Header">
    <w:name w:val="header"/>
    <w:basedOn w:val="Normal"/>
    <w:link w:val="HeaderChar"/>
    <w:rsid w:val="007574BE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HeaderChar">
    <w:name w:val="Header Char"/>
    <w:link w:val="Header"/>
    <w:rsid w:val="007574BE"/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7574BE"/>
  </w:style>
  <w:style w:type="paragraph" w:styleId="ListParagraph">
    <w:name w:val="List Paragraph"/>
    <w:basedOn w:val="Normal"/>
    <w:uiPriority w:val="34"/>
    <w:qFormat/>
    <w:rsid w:val="007574BE"/>
    <w:pPr>
      <w:ind w:left="720"/>
    </w:pPr>
  </w:style>
  <w:style w:type="paragraph" w:customStyle="1" w:styleId="txt1">
    <w:name w:val="txt1"/>
    <w:rsid w:val="001F432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eastAsia="Times New Roman" w:hAnsi="!Neo'w Arial"/>
      <w:snapToGrid w:val="0"/>
      <w:color w:val="000000"/>
      <w:lang w:val="en-US" w:eastAsia="en-US"/>
    </w:rPr>
  </w:style>
  <w:style w:type="paragraph" w:styleId="Title">
    <w:name w:val="Title"/>
    <w:basedOn w:val="Normal"/>
    <w:link w:val="TitleChar"/>
    <w:qFormat/>
    <w:rsid w:val="001F4329"/>
    <w:pPr>
      <w:jc w:val="center"/>
    </w:pPr>
    <w:rPr>
      <w:b/>
      <w:bCs/>
      <w:sz w:val="28"/>
      <w:lang w:val="x-none" w:eastAsia="x-none"/>
    </w:rPr>
  </w:style>
  <w:style w:type="character" w:customStyle="1" w:styleId="TitleChar">
    <w:name w:val="Title Char"/>
    <w:link w:val="Title"/>
    <w:rsid w:val="001F4329"/>
    <w:rPr>
      <w:rFonts w:eastAsia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3D126A"/>
    <w:pPr>
      <w:suppressAutoHyphens/>
      <w:ind w:right="-286"/>
      <w:jc w:val="both"/>
    </w:pPr>
    <w:rPr>
      <w:bCs/>
      <w:iCs/>
      <w:sz w:val="28"/>
      <w:szCs w:val="32"/>
      <w:lang w:val="x-none" w:eastAsia="ar-SA"/>
    </w:rPr>
  </w:style>
  <w:style w:type="character" w:customStyle="1" w:styleId="BodyText3Char">
    <w:name w:val="Body Text 3 Char"/>
    <w:link w:val="BodyText3"/>
    <w:rsid w:val="003D126A"/>
    <w:rPr>
      <w:rFonts w:eastAsia="Times New Roman"/>
      <w:bCs/>
      <w:iCs/>
      <w:sz w:val="28"/>
      <w:szCs w:val="32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11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33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zeknesnovads.lv/category/pasvaldibas-pazinojum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dastr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088F-BE58-4F97-ACD7-33BE6E4A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2896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Lana Petrova</cp:lastModifiedBy>
  <cp:revision>2</cp:revision>
  <cp:lastPrinted>2016-02-16T13:43:00Z</cp:lastPrinted>
  <dcterms:created xsi:type="dcterms:W3CDTF">2020-01-29T06:19:00Z</dcterms:created>
  <dcterms:modified xsi:type="dcterms:W3CDTF">2020-01-29T06:19:00Z</dcterms:modified>
</cp:coreProperties>
</file>