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B5A34" w:rsidRPr="00EB5A34" w:rsidTr="00BD39CA">
        <w:trPr>
          <w:trHeight w:hRule="exact" w:val="2213"/>
        </w:trPr>
        <w:tc>
          <w:tcPr>
            <w:tcW w:w="2401" w:type="dxa"/>
          </w:tcPr>
          <w:p w:rsidR="00EB5A34" w:rsidRPr="00EB5A34" w:rsidRDefault="00EB5A34" w:rsidP="00EB5A3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bookmarkStart w:id="0" w:name="_GoBack" w:colFirst="0" w:colLast="1"/>
            <w:r w:rsidRPr="00EB5A34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1372869</wp:posOffset>
                      </wp:positionV>
                      <wp:extent cx="5950585" cy="0"/>
                      <wp:effectExtent l="0" t="0" r="311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CF0AA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EB5A34">
              <w:rPr>
                <w:noProof/>
                <w:sz w:val="28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B5A3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EB5A3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7" w:history="1">
              <w:r w:rsidRPr="00EB5A3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  <w:bookmarkEnd w:id="0"/>
    </w:tbl>
    <w:p w:rsidR="00BC01EA" w:rsidRDefault="00BC01EA" w:rsidP="00BC01EA">
      <w:pPr>
        <w:jc w:val="right"/>
        <w:rPr>
          <w:b/>
        </w:rPr>
      </w:pPr>
    </w:p>
    <w:p w:rsidR="00BC01EA" w:rsidRPr="00E60450" w:rsidRDefault="00BC01EA" w:rsidP="00BC01EA">
      <w:pPr>
        <w:jc w:val="center"/>
        <w:rPr>
          <w:b/>
        </w:rPr>
      </w:pPr>
      <w:r w:rsidRPr="00E60450">
        <w:rPr>
          <w:b/>
        </w:rPr>
        <w:t>Saistošie noteikumi</w:t>
      </w:r>
    </w:p>
    <w:p w:rsidR="00BC01EA" w:rsidRPr="00E60450" w:rsidRDefault="00BC01EA" w:rsidP="00BC01EA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C01EA" w:rsidRPr="00E60450" w:rsidRDefault="00BC01EA" w:rsidP="00BC01EA">
      <w:pPr>
        <w:jc w:val="center"/>
      </w:pPr>
      <w:r w:rsidRPr="00E60450">
        <w:t>201</w:t>
      </w:r>
      <w:r>
        <w:t>9</w:t>
      </w:r>
      <w:r w:rsidRPr="00E60450">
        <w:t xml:space="preserve">.gada </w:t>
      </w:r>
      <w:r w:rsidR="00D918FF">
        <w:t>19.septembrī</w:t>
      </w:r>
      <w:r w:rsidRPr="00E60450">
        <w:t xml:space="preserve">                                                                               </w:t>
      </w:r>
      <w:r>
        <w:t xml:space="preserve">                    </w:t>
      </w:r>
      <w:r w:rsidR="00EB5A34">
        <w:t xml:space="preserve">   </w:t>
      </w:r>
      <w:r>
        <w:t xml:space="preserve"> </w:t>
      </w:r>
      <w:r w:rsidRPr="00E60450">
        <w:t>Nr.</w:t>
      </w:r>
      <w:r w:rsidR="00EB5A34">
        <w:t>45</w:t>
      </w:r>
    </w:p>
    <w:p w:rsidR="00BC01EA" w:rsidRPr="00E60450" w:rsidRDefault="00BC01EA" w:rsidP="00BC01EA">
      <w:pPr>
        <w:jc w:val="center"/>
        <w:rPr>
          <w:b/>
        </w:rPr>
      </w:pPr>
    </w:p>
    <w:p w:rsidR="00BC01EA" w:rsidRPr="00E60450" w:rsidRDefault="00BC01EA" w:rsidP="00BC01EA">
      <w:pPr>
        <w:jc w:val="right"/>
        <w:rPr>
          <w:b/>
        </w:rPr>
      </w:pPr>
      <w:r w:rsidRPr="00E60450">
        <w:rPr>
          <w:b/>
        </w:rPr>
        <w:t>APSTIPRINĀTI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                             201</w:t>
      </w:r>
      <w:r>
        <w:t>9</w:t>
      </w:r>
      <w:r w:rsidRPr="00E60450">
        <w:t xml:space="preserve">.gada </w:t>
      </w:r>
      <w:r w:rsidR="00D918FF">
        <w:t>19</w:t>
      </w:r>
      <w:r>
        <w:t>.septembra</w:t>
      </w:r>
      <w:r w:rsidRPr="00E60450">
        <w:t xml:space="preserve"> sēdē</w:t>
      </w:r>
    </w:p>
    <w:p w:rsidR="00BC01EA" w:rsidRDefault="00BC01EA" w:rsidP="00BC01EA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E60450">
          <w:t>protokols</w:t>
        </w:r>
      </w:smartTag>
      <w:r w:rsidRPr="00E60450">
        <w:t xml:space="preserve"> Nr.</w:t>
      </w:r>
      <w:r w:rsidR="00EB5A34">
        <w:t>21</w:t>
      </w:r>
      <w:r w:rsidRPr="00E60450">
        <w:t xml:space="preserve">, </w:t>
      </w:r>
      <w:r w:rsidR="00EB5A34">
        <w:t>3</w:t>
      </w:r>
      <w:r w:rsidRPr="00E60450">
        <w:t>.§)</w:t>
      </w:r>
    </w:p>
    <w:p w:rsidR="00BC01EA" w:rsidRDefault="00BC01EA" w:rsidP="00BC01EA">
      <w:pPr>
        <w:jc w:val="right"/>
      </w:pPr>
    </w:p>
    <w:p w:rsidR="00BC01EA" w:rsidRPr="00870104" w:rsidRDefault="00BC01EA" w:rsidP="00BC01EA">
      <w:pPr>
        <w:jc w:val="center"/>
        <w:rPr>
          <w:b/>
          <w:lang w:eastAsia="ar-SA"/>
        </w:rPr>
      </w:pPr>
      <w:r w:rsidRPr="00870104">
        <w:rPr>
          <w:b/>
          <w:lang w:eastAsia="ar-SA"/>
        </w:rPr>
        <w:t xml:space="preserve"> “</w:t>
      </w:r>
      <w:r w:rsidRPr="00870104">
        <w:rPr>
          <w:b/>
        </w:rPr>
        <w:t>Grozījumi Rēzeknes novada pašvaldības 2015.gada 4.jūnija saistošajos noteikumos Nr.54 „Par sociālās palīdzības un citiem pašvaldības pabalstiem Rēzeknes novadā””</w:t>
      </w:r>
    </w:p>
    <w:p w:rsidR="00BC01EA" w:rsidRPr="00870104" w:rsidRDefault="00BC01EA" w:rsidP="00BC01EA">
      <w:pPr>
        <w:suppressAutoHyphens/>
        <w:ind w:right="-2"/>
        <w:jc w:val="center"/>
        <w:rPr>
          <w:b/>
          <w:lang w:eastAsia="ar-SA"/>
        </w:rPr>
      </w:pP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Izdoti saskaņā ar likuma ,,Par pašvaldībām” 43.panta trešo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Sociālo pakalpojumu un sociālās palīdzības likuma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35.panta otro, ceturto un piekto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likuma ,,Par palīdzību dzīvokļa jautājumu risināšanā” 25.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2</w:t>
      </w:r>
      <w:r w:rsidRPr="00870104">
        <w:rPr>
          <w:bCs/>
          <w:i/>
          <w:sz w:val="20"/>
          <w:szCs w:val="20"/>
          <w:lang w:eastAsia="en-US"/>
        </w:rPr>
        <w:t xml:space="preserve">panta pirmo daļu, </w:t>
      </w:r>
    </w:p>
    <w:p w:rsidR="00BC01EA" w:rsidRPr="00870104" w:rsidRDefault="00BC01EA" w:rsidP="00BC01EA">
      <w:pPr>
        <w:jc w:val="right"/>
        <w:rPr>
          <w:i/>
          <w:sz w:val="20"/>
          <w:szCs w:val="20"/>
        </w:rPr>
      </w:pPr>
      <w:r w:rsidRPr="00870104">
        <w:rPr>
          <w:i/>
          <w:sz w:val="20"/>
          <w:szCs w:val="20"/>
        </w:rPr>
        <w:t>Ministru kabineta 2018.gada 26.jūnija noteikumu Nr.354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i/>
          <w:sz w:val="20"/>
          <w:szCs w:val="20"/>
        </w:rPr>
        <w:t xml:space="preserve"> ,,Audžuģimenes noteikumi” 78.punktu</w:t>
      </w:r>
      <w:r w:rsidRPr="00870104">
        <w:rPr>
          <w:bCs/>
          <w:i/>
          <w:sz w:val="20"/>
          <w:szCs w:val="20"/>
          <w:lang w:eastAsia="en-US"/>
        </w:rPr>
        <w:t xml:space="preserve">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2009.gada 17.jūnija noteikumu Nr.550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,,Kārtība, kādā aprēķināms, piešķirams, izmaksājams pabalsts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garantētā minimālā ienākumu līmeņa nodrošināšanai un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slēdzama vienošanās par līdzdarbību” 13.punktu,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2005.gada 15.novembra noteikumu Nr.857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,,Noteikumi par sociālajām garantijām bārenim un bez vecāku gādības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palikušajam bērnam, kurš ir </w:t>
      </w:r>
      <w:proofErr w:type="spellStart"/>
      <w:r w:rsidRPr="00870104">
        <w:rPr>
          <w:bCs/>
          <w:i/>
          <w:sz w:val="20"/>
          <w:szCs w:val="20"/>
          <w:lang w:eastAsia="en-US"/>
        </w:rPr>
        <w:t>ārpusģimenes</w:t>
      </w:r>
      <w:proofErr w:type="spellEnd"/>
      <w:r w:rsidRPr="00870104">
        <w:rPr>
          <w:bCs/>
          <w:i/>
          <w:sz w:val="20"/>
          <w:szCs w:val="20"/>
          <w:lang w:eastAsia="en-US"/>
        </w:rPr>
        <w:t xml:space="preserve"> aprūpē,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kā arī pēc </w:t>
      </w:r>
      <w:proofErr w:type="spellStart"/>
      <w:r w:rsidRPr="00870104">
        <w:rPr>
          <w:bCs/>
          <w:i/>
          <w:sz w:val="20"/>
          <w:szCs w:val="20"/>
          <w:lang w:eastAsia="en-US"/>
        </w:rPr>
        <w:t>ārpusģimenes</w:t>
      </w:r>
      <w:proofErr w:type="spellEnd"/>
      <w:r w:rsidRPr="00870104">
        <w:rPr>
          <w:bCs/>
          <w:i/>
          <w:sz w:val="20"/>
          <w:szCs w:val="20"/>
          <w:lang w:eastAsia="en-US"/>
        </w:rPr>
        <w:t xml:space="preserve"> aprūpes izbeigšanās” 27., 30., 31. un 31.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1</w:t>
      </w:r>
      <w:r w:rsidRPr="00870104">
        <w:rPr>
          <w:bCs/>
          <w:i/>
          <w:sz w:val="20"/>
          <w:szCs w:val="20"/>
          <w:lang w:eastAsia="en-US"/>
        </w:rPr>
        <w:t>punktu</w:t>
      </w:r>
    </w:p>
    <w:p w:rsidR="00BC01EA" w:rsidRPr="00870104" w:rsidRDefault="00BC01EA" w:rsidP="00BC01EA">
      <w:pPr>
        <w:suppressAutoHyphens/>
        <w:ind w:right="-2"/>
        <w:jc w:val="both"/>
        <w:rPr>
          <w:lang w:eastAsia="ar-SA"/>
        </w:rPr>
      </w:pPr>
    </w:p>
    <w:p w:rsidR="00F04080" w:rsidRDefault="00F04080" w:rsidP="00F04080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BC01EA" w:rsidRPr="00870104">
        <w:rPr>
          <w:bCs/>
          <w:lang w:eastAsia="en-US"/>
        </w:rPr>
        <w:t xml:space="preserve">Izdarīt Rēzeknes novada pašvaldības </w:t>
      </w:r>
      <w:r w:rsidR="00BC01EA" w:rsidRPr="00870104">
        <w:rPr>
          <w:lang w:eastAsia="en-US"/>
        </w:rPr>
        <w:t xml:space="preserve">2015.gada 4.jūnija saistošajos noteikumos Nr.54 “Par </w:t>
      </w:r>
      <w:r w:rsidR="00BC01EA" w:rsidRPr="00870104">
        <w:t>sociālās palīdzības un citiem pašvaldības pabalstiem Rēzeknes novadā</w:t>
      </w:r>
      <w:r w:rsidR="00BC01EA" w:rsidRPr="00870104">
        <w:rPr>
          <w:bCs/>
          <w:lang w:eastAsia="en-US"/>
        </w:rPr>
        <w:t>” šādus grozījumus:</w:t>
      </w:r>
    </w:p>
    <w:p w:rsidR="00BC01EA" w:rsidRPr="00F04080" w:rsidRDefault="00F04080" w:rsidP="00F04080">
      <w:pPr>
        <w:ind w:left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1.1. </w:t>
      </w:r>
      <w:r w:rsidR="00192A1C">
        <w:t xml:space="preserve">papildināt ar </w:t>
      </w:r>
      <w:r w:rsidR="00BC01EA" w:rsidRPr="00870104">
        <w:t xml:space="preserve"> </w:t>
      </w:r>
      <w:r w:rsidR="002E7B7A">
        <w:t>5</w:t>
      </w:r>
      <w:r w:rsidR="00BC01EA">
        <w:t>.</w:t>
      </w:r>
      <w:r w:rsidR="002E7B7A" w:rsidRPr="002E7B7A">
        <w:rPr>
          <w:vertAlign w:val="superscript"/>
        </w:rPr>
        <w:t>1</w:t>
      </w:r>
      <w:r w:rsidR="002E7B7A">
        <w:t xml:space="preserve"> </w:t>
      </w:r>
      <w:r w:rsidR="00BC01EA">
        <w:t>punktu</w:t>
      </w:r>
      <w:r w:rsidR="00BC01EA" w:rsidRPr="00870104">
        <w:t xml:space="preserve"> šādā redakcijā</w:t>
      </w:r>
      <w:r w:rsidR="00BC01EA">
        <w:t>:</w:t>
      </w:r>
    </w:p>
    <w:p w:rsidR="00EA50F3" w:rsidRPr="00EA50F3" w:rsidRDefault="002E7B7A" w:rsidP="00EA50F3">
      <w:pPr>
        <w:pStyle w:val="NormalWeb"/>
        <w:spacing w:before="0" w:beforeAutospacing="0" w:after="0" w:afterAutospacing="0"/>
        <w:ind w:left="1134" w:hanging="425"/>
        <w:jc w:val="both"/>
      </w:pPr>
      <w:r>
        <w:t>“5.</w:t>
      </w:r>
      <w:r w:rsidRPr="002E7B7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0B065A">
        <w:t>Saistošajos n</w:t>
      </w:r>
      <w:r>
        <w:t xml:space="preserve">oteikumos  </w:t>
      </w:r>
      <w:r w:rsidR="00EA50F3" w:rsidRPr="00EA50F3">
        <w:t xml:space="preserve">lietotais termins  - </w:t>
      </w:r>
      <w:r w:rsidR="00EA50F3" w:rsidRPr="00EA50F3">
        <w:rPr>
          <w:b/>
          <w:i/>
        </w:rPr>
        <w:t>ēdināšanas  pakalpojuma  pašizmaksa</w:t>
      </w:r>
      <w:r w:rsidR="00EA50F3" w:rsidRPr="00EA50F3">
        <w:t xml:space="preserve"> – maksas par ēdināšanas pakalpojuma sniegšanu izglītojamajiem pašvaldības izglītības iestādēs, kas sastāv no divām  komponentēm:</w:t>
      </w:r>
    </w:p>
    <w:p w:rsidR="002E7B7A" w:rsidRDefault="002E7B7A" w:rsidP="00EA50F3">
      <w:pPr>
        <w:pStyle w:val="NormalWeb"/>
        <w:spacing w:before="0" w:beforeAutospacing="0" w:after="0" w:afterAutospacing="0"/>
        <w:ind w:left="1560" w:hanging="426"/>
        <w:jc w:val="both"/>
      </w:pPr>
      <w:r w:rsidRPr="002E7B7A">
        <w:t>5.</w:t>
      </w:r>
      <w:r w:rsidRPr="002E7B7A">
        <w:rPr>
          <w:vertAlign w:val="superscript"/>
        </w:rPr>
        <w:t>1</w:t>
      </w:r>
      <w:r w:rsidRPr="002E7B7A">
        <w:t>1.</w:t>
      </w:r>
      <w:r>
        <w:t xml:space="preserve"> </w:t>
      </w:r>
      <w:r w:rsidRPr="009B1A43">
        <w:rPr>
          <w:b/>
          <w:i/>
        </w:rPr>
        <w:t>produktu  izmaksas</w:t>
      </w:r>
      <w:r>
        <w:t>, kurās ietilpst maksa par iepirktajiem pārtikas produktiem ēdināšanas pakalpojuma nodrošināšanai;</w:t>
      </w:r>
    </w:p>
    <w:p w:rsidR="00192A1C" w:rsidRDefault="002E7B7A" w:rsidP="00F04080">
      <w:pPr>
        <w:pStyle w:val="NormalWeb"/>
        <w:spacing w:before="0" w:beforeAutospacing="0" w:after="0" w:afterAutospacing="0"/>
        <w:ind w:left="1560" w:hanging="426"/>
        <w:jc w:val="both"/>
      </w:pPr>
      <w:r w:rsidRPr="002E7B7A">
        <w:t>5.</w:t>
      </w:r>
      <w:r w:rsidRPr="002E7B7A">
        <w:rPr>
          <w:vertAlign w:val="superscript"/>
        </w:rPr>
        <w:t>1</w:t>
      </w:r>
      <w:r>
        <w:t>2</w:t>
      </w:r>
      <w:r w:rsidRPr="002E7B7A">
        <w:t>.</w:t>
      </w:r>
      <w:r>
        <w:t xml:space="preserve"> </w:t>
      </w:r>
      <w:r>
        <w:rPr>
          <w:b/>
          <w:i/>
        </w:rPr>
        <w:t>pārējās</w:t>
      </w:r>
      <w:r w:rsidRPr="009B1A43">
        <w:rPr>
          <w:b/>
          <w:i/>
        </w:rPr>
        <w:t xml:space="preserve">  izmaksas</w:t>
      </w:r>
      <w:r>
        <w:t xml:space="preserve">, kurās ietilpst ar ēdināšanas </w:t>
      </w:r>
      <w:r w:rsidR="00EA50F3">
        <w:t xml:space="preserve">pakalpojumu </w:t>
      </w:r>
      <w:r>
        <w:t xml:space="preserve">saistīto </w:t>
      </w:r>
      <w:r w:rsidR="00EA50F3">
        <w:t xml:space="preserve">darbinieku </w:t>
      </w:r>
      <w:r>
        <w:t>atalgojums,</w:t>
      </w:r>
      <w:r w:rsidR="00EA50F3">
        <w:t xml:space="preserve"> </w:t>
      </w:r>
      <w:r>
        <w:t>inventāra iegāde, pamatlīdzekļu nolietojums, komunālie  pakalpojumi, personāla  apmācība</w:t>
      </w:r>
      <w:r w:rsidR="00EA50F3">
        <w:t>,</w:t>
      </w:r>
      <w:r>
        <w:t xml:space="preserve">  </w:t>
      </w:r>
      <w:proofErr w:type="spellStart"/>
      <w:r>
        <w:t>utml</w:t>
      </w:r>
      <w:proofErr w:type="spellEnd"/>
      <w:r>
        <w:t>.”</w:t>
      </w:r>
    </w:p>
    <w:p w:rsidR="00192A1C" w:rsidRDefault="00F04080" w:rsidP="00F04080">
      <w:pPr>
        <w:ind w:firstLine="284"/>
      </w:pPr>
      <w:r>
        <w:t xml:space="preserve">1.2. </w:t>
      </w:r>
      <w:r w:rsidR="00192A1C" w:rsidRPr="00870104">
        <w:t xml:space="preserve">izteikt </w:t>
      </w:r>
      <w:r w:rsidR="00192A1C">
        <w:t>36.punktu</w:t>
      </w:r>
      <w:r w:rsidR="00192A1C" w:rsidRPr="00870104">
        <w:t xml:space="preserve"> šādā redakcijā</w:t>
      </w:r>
      <w:r w:rsidR="00192A1C">
        <w:t>:</w:t>
      </w:r>
    </w:p>
    <w:p w:rsidR="002E7B7A" w:rsidRPr="002E7B7A" w:rsidRDefault="002E7B7A" w:rsidP="00F04080">
      <w:pPr>
        <w:pStyle w:val="ListParagraph"/>
        <w:ind w:left="1276" w:hanging="567"/>
        <w:jc w:val="both"/>
        <w:rPr>
          <w:bCs/>
        </w:rPr>
      </w:pPr>
      <w:r w:rsidRPr="007F3436">
        <w:t xml:space="preserve">“36. </w:t>
      </w:r>
      <w:r w:rsidRPr="002E7B7A">
        <w:rPr>
          <w:bCs/>
        </w:rPr>
        <w:t>Pabalsts bērna ēdināšanai vispārējās izglītības iestādē un pabalsts bērna ēdināšanai pirm</w:t>
      </w:r>
      <w:r w:rsidR="008F7AD6">
        <w:rPr>
          <w:bCs/>
        </w:rPr>
        <w:t>s</w:t>
      </w:r>
      <w:r w:rsidRPr="002E7B7A">
        <w:rPr>
          <w:bCs/>
        </w:rPr>
        <w:t>skolas izglītības iestādē, ja ģimene ir deklarējusi savu dzīvesvietu un faktiski dzīvo Rēzeknes novada pašvaldībā, tiek piešķirts:</w:t>
      </w:r>
    </w:p>
    <w:p w:rsidR="002E7B7A" w:rsidRPr="002E7B7A" w:rsidRDefault="002E7B7A" w:rsidP="00F04080">
      <w:pPr>
        <w:pStyle w:val="ListParagraph"/>
        <w:ind w:left="1276"/>
        <w:jc w:val="both"/>
        <w:rPr>
          <w:bCs/>
        </w:rPr>
      </w:pPr>
      <w:r w:rsidRPr="002E7B7A">
        <w:rPr>
          <w:bCs/>
        </w:rPr>
        <w:t xml:space="preserve">36.1. </w:t>
      </w:r>
      <w:proofErr w:type="spellStart"/>
      <w:r w:rsidRPr="002E7B7A">
        <w:rPr>
          <w:bCs/>
        </w:rPr>
        <w:t>daudzbērnu</w:t>
      </w:r>
      <w:proofErr w:type="spellEnd"/>
      <w:r w:rsidRPr="002E7B7A">
        <w:rPr>
          <w:bCs/>
        </w:rPr>
        <w:t xml:space="preserve"> ģimenēm:</w:t>
      </w:r>
    </w:p>
    <w:p w:rsidR="002E7B7A" w:rsidRPr="002E7B7A" w:rsidRDefault="002E7B7A" w:rsidP="00F04080">
      <w:pPr>
        <w:pStyle w:val="ListParagraph"/>
        <w:ind w:left="2694" w:hanging="851"/>
        <w:jc w:val="both"/>
        <w:rPr>
          <w:bCs/>
        </w:rPr>
      </w:pPr>
      <w:r w:rsidRPr="002E7B7A">
        <w:rPr>
          <w:bCs/>
        </w:rPr>
        <w:t>36.1.1. par pusdienām - 100 % (simts procentu) apmērā</w:t>
      </w:r>
      <w:r w:rsidR="00195273">
        <w:rPr>
          <w:bCs/>
        </w:rPr>
        <w:t xml:space="preserve"> no ēdināšanas pakalpojumu pašizmaksas</w:t>
      </w:r>
      <w:r w:rsidRPr="002E7B7A">
        <w:rPr>
          <w:bCs/>
        </w:rPr>
        <w:t>;</w:t>
      </w:r>
    </w:p>
    <w:p w:rsidR="000B065A" w:rsidRDefault="002E7B7A" w:rsidP="00F04080">
      <w:pPr>
        <w:pStyle w:val="ListParagraph"/>
        <w:ind w:left="2694" w:hanging="851"/>
        <w:jc w:val="both"/>
        <w:rPr>
          <w:bCs/>
        </w:rPr>
      </w:pPr>
      <w:r w:rsidRPr="002E7B7A">
        <w:rPr>
          <w:bCs/>
        </w:rPr>
        <w:lastRenderedPageBreak/>
        <w:t xml:space="preserve">36.1.2. par brokastīm, launagu, vakariņām </w:t>
      </w:r>
      <w:r w:rsidR="009C0A02">
        <w:rPr>
          <w:bCs/>
        </w:rPr>
        <w:t>–</w:t>
      </w:r>
      <w:r w:rsidRPr="002E7B7A">
        <w:rPr>
          <w:bCs/>
        </w:rPr>
        <w:t xml:space="preserve"> </w:t>
      </w:r>
      <w:r w:rsidR="000B065A">
        <w:rPr>
          <w:bCs/>
        </w:rPr>
        <w:t>100</w:t>
      </w:r>
      <w:r w:rsidR="000B065A" w:rsidRPr="002E7B7A">
        <w:rPr>
          <w:bCs/>
        </w:rPr>
        <w:t xml:space="preserve"> % (simts procentu) apmērā</w:t>
      </w:r>
      <w:r w:rsidR="000B065A">
        <w:rPr>
          <w:bCs/>
        </w:rPr>
        <w:t xml:space="preserve"> no pārējām izmaksām</w:t>
      </w:r>
      <w:r w:rsidR="000B065A" w:rsidRPr="002E7B7A">
        <w:rPr>
          <w:bCs/>
        </w:rPr>
        <w:t>;</w:t>
      </w:r>
    </w:p>
    <w:p w:rsidR="009C0A02" w:rsidRDefault="009C0A02" w:rsidP="00F04080">
      <w:pPr>
        <w:pStyle w:val="ListParagraph"/>
        <w:ind w:left="1276"/>
        <w:jc w:val="both"/>
        <w:rPr>
          <w:bCs/>
        </w:rPr>
      </w:pPr>
      <w:r>
        <w:rPr>
          <w:bCs/>
        </w:rPr>
        <w:t>36.2. trūcīgām ģimenēm, kuras saņem GMI pabalstu:</w:t>
      </w:r>
    </w:p>
    <w:p w:rsidR="009C0A02" w:rsidRPr="002E7B7A" w:rsidRDefault="009C0A02" w:rsidP="00F04080">
      <w:pPr>
        <w:pStyle w:val="ListParagraph"/>
        <w:ind w:left="2694" w:hanging="851"/>
        <w:jc w:val="both"/>
        <w:rPr>
          <w:bCs/>
        </w:rPr>
      </w:pPr>
      <w:r w:rsidRPr="002E7B7A">
        <w:rPr>
          <w:bCs/>
        </w:rPr>
        <w:t>36.</w:t>
      </w:r>
      <w:r>
        <w:rPr>
          <w:bCs/>
        </w:rPr>
        <w:t>2</w:t>
      </w:r>
      <w:r w:rsidRPr="002E7B7A">
        <w:rPr>
          <w:bCs/>
        </w:rPr>
        <w:t xml:space="preserve">.1. par pusdienām - </w:t>
      </w:r>
      <w:r>
        <w:rPr>
          <w:bCs/>
        </w:rPr>
        <w:t>100</w:t>
      </w:r>
      <w:r w:rsidRPr="002E7B7A">
        <w:rPr>
          <w:bCs/>
        </w:rPr>
        <w:t xml:space="preserve"> % (simts procentu) apmērā</w:t>
      </w:r>
      <w:r w:rsidR="00011EF1">
        <w:rPr>
          <w:bCs/>
        </w:rPr>
        <w:t xml:space="preserve"> </w:t>
      </w:r>
      <w:r w:rsidR="00195273">
        <w:rPr>
          <w:bCs/>
        </w:rPr>
        <w:t>no ēdināšanas pakalpojumu pašizmaksas</w:t>
      </w:r>
      <w:r w:rsidRPr="002E7B7A">
        <w:rPr>
          <w:bCs/>
        </w:rPr>
        <w:t>;</w:t>
      </w:r>
    </w:p>
    <w:p w:rsidR="000B065A" w:rsidRDefault="009C0A02" w:rsidP="00F04080">
      <w:pPr>
        <w:pStyle w:val="ListParagraph"/>
        <w:ind w:left="2694" w:hanging="851"/>
        <w:jc w:val="both"/>
        <w:rPr>
          <w:bCs/>
        </w:rPr>
      </w:pPr>
      <w:r>
        <w:rPr>
          <w:bCs/>
        </w:rPr>
        <w:t>36.2</w:t>
      </w:r>
      <w:r w:rsidRPr="002E7B7A">
        <w:rPr>
          <w:bCs/>
        </w:rPr>
        <w:t xml:space="preserve">.2. par brokastīm, launagu, vakariņām </w:t>
      </w:r>
      <w:r>
        <w:rPr>
          <w:bCs/>
        </w:rPr>
        <w:t>–</w:t>
      </w:r>
      <w:r w:rsidRPr="002E7B7A">
        <w:rPr>
          <w:bCs/>
        </w:rPr>
        <w:t xml:space="preserve"> </w:t>
      </w:r>
      <w:r w:rsidR="000B065A">
        <w:rPr>
          <w:bCs/>
        </w:rPr>
        <w:t>100</w:t>
      </w:r>
      <w:r w:rsidR="000B065A" w:rsidRPr="002E7B7A">
        <w:rPr>
          <w:bCs/>
        </w:rPr>
        <w:t xml:space="preserve"> % (simts procentu) apmērā</w:t>
      </w:r>
      <w:r w:rsidR="000B065A">
        <w:rPr>
          <w:bCs/>
        </w:rPr>
        <w:t xml:space="preserve"> no pārējām izmaksām</w:t>
      </w:r>
      <w:r w:rsidR="000B065A" w:rsidRPr="002E7B7A">
        <w:rPr>
          <w:bCs/>
        </w:rPr>
        <w:t>;</w:t>
      </w:r>
    </w:p>
    <w:p w:rsidR="009C0A02" w:rsidRDefault="009C0A02" w:rsidP="00F04080">
      <w:pPr>
        <w:pStyle w:val="ListParagraph"/>
        <w:ind w:left="1276"/>
        <w:jc w:val="both"/>
        <w:rPr>
          <w:bCs/>
        </w:rPr>
      </w:pPr>
      <w:r>
        <w:rPr>
          <w:bCs/>
        </w:rPr>
        <w:t>36.3. trūcīgām ģimenēm, kuras nesaņem GMI pabalstu:</w:t>
      </w:r>
    </w:p>
    <w:p w:rsidR="009C0A02" w:rsidRPr="002E7B7A" w:rsidRDefault="009C0A02" w:rsidP="00F04080">
      <w:pPr>
        <w:pStyle w:val="ListParagraph"/>
        <w:ind w:left="2694" w:hanging="851"/>
        <w:jc w:val="both"/>
        <w:rPr>
          <w:bCs/>
        </w:rPr>
      </w:pPr>
      <w:r w:rsidRPr="002E7B7A">
        <w:rPr>
          <w:bCs/>
        </w:rPr>
        <w:t>36.</w:t>
      </w:r>
      <w:r w:rsidR="00475C01">
        <w:rPr>
          <w:bCs/>
        </w:rPr>
        <w:t>3</w:t>
      </w:r>
      <w:r w:rsidRPr="002E7B7A">
        <w:rPr>
          <w:bCs/>
        </w:rPr>
        <w:t xml:space="preserve">.1. par pusdienām - </w:t>
      </w:r>
      <w:r>
        <w:rPr>
          <w:bCs/>
        </w:rPr>
        <w:t>75</w:t>
      </w:r>
      <w:r w:rsidRPr="002E7B7A">
        <w:rPr>
          <w:bCs/>
        </w:rPr>
        <w:t xml:space="preserve"> % (</w:t>
      </w:r>
      <w:r>
        <w:rPr>
          <w:bCs/>
        </w:rPr>
        <w:t>septiņdesmit piecu</w:t>
      </w:r>
      <w:r w:rsidRPr="002E7B7A">
        <w:rPr>
          <w:bCs/>
        </w:rPr>
        <w:t xml:space="preserve"> procentu) apmērā</w:t>
      </w:r>
      <w:r w:rsidR="00011EF1">
        <w:rPr>
          <w:bCs/>
        </w:rPr>
        <w:t xml:space="preserve"> </w:t>
      </w:r>
      <w:r w:rsidR="00195273">
        <w:rPr>
          <w:bCs/>
        </w:rPr>
        <w:t>no produktu izmaksām</w:t>
      </w:r>
      <w:r w:rsidR="00011EF1">
        <w:rPr>
          <w:bCs/>
        </w:rPr>
        <w:t xml:space="preserve"> un 100 % </w:t>
      </w:r>
      <w:r w:rsidR="00011EF1" w:rsidRPr="002E7B7A">
        <w:rPr>
          <w:bCs/>
        </w:rPr>
        <w:t>(simts procentu) apmērā</w:t>
      </w:r>
      <w:r w:rsidR="00011EF1">
        <w:rPr>
          <w:bCs/>
        </w:rPr>
        <w:t xml:space="preserve"> </w:t>
      </w:r>
      <w:r w:rsidR="00195273">
        <w:rPr>
          <w:bCs/>
        </w:rPr>
        <w:t>pārējām izmaksām</w:t>
      </w:r>
      <w:r w:rsidRPr="002E7B7A">
        <w:rPr>
          <w:bCs/>
        </w:rPr>
        <w:t>;</w:t>
      </w:r>
    </w:p>
    <w:p w:rsidR="009C0A02" w:rsidRDefault="00475C01" w:rsidP="00F04080">
      <w:pPr>
        <w:pStyle w:val="ListParagraph"/>
        <w:ind w:left="2694" w:hanging="851"/>
        <w:jc w:val="both"/>
        <w:rPr>
          <w:bCs/>
        </w:rPr>
      </w:pPr>
      <w:r>
        <w:rPr>
          <w:bCs/>
        </w:rPr>
        <w:t>36.3</w:t>
      </w:r>
      <w:r w:rsidR="009C0A02" w:rsidRPr="002E7B7A">
        <w:rPr>
          <w:bCs/>
        </w:rPr>
        <w:t xml:space="preserve">.2. par </w:t>
      </w:r>
      <w:r w:rsidR="00713791" w:rsidRPr="002E7B7A">
        <w:rPr>
          <w:bCs/>
        </w:rPr>
        <w:t xml:space="preserve">brokastīm, launagu, vakariņām </w:t>
      </w:r>
      <w:r w:rsidR="009C0A02">
        <w:rPr>
          <w:bCs/>
        </w:rPr>
        <w:t>–</w:t>
      </w:r>
      <w:r w:rsidR="009C0A02" w:rsidRPr="002E7B7A">
        <w:rPr>
          <w:bCs/>
        </w:rPr>
        <w:t xml:space="preserve"> </w:t>
      </w:r>
      <w:r w:rsidR="00011EF1">
        <w:rPr>
          <w:bCs/>
        </w:rPr>
        <w:t>100</w:t>
      </w:r>
      <w:r w:rsidR="00011EF1" w:rsidRPr="002E7B7A">
        <w:rPr>
          <w:bCs/>
        </w:rPr>
        <w:t xml:space="preserve"> % (simts procentu) apmērā</w:t>
      </w:r>
      <w:r w:rsidR="00011EF1">
        <w:rPr>
          <w:bCs/>
        </w:rPr>
        <w:t xml:space="preserve"> </w:t>
      </w:r>
      <w:r w:rsidR="000B065A">
        <w:rPr>
          <w:bCs/>
        </w:rPr>
        <w:t>no</w:t>
      </w:r>
      <w:r w:rsidR="00713791">
        <w:rPr>
          <w:bCs/>
        </w:rPr>
        <w:t xml:space="preserve"> pārējām izmaksām</w:t>
      </w:r>
      <w:r w:rsidR="00713791" w:rsidRPr="002E7B7A">
        <w:rPr>
          <w:bCs/>
        </w:rPr>
        <w:t>;</w:t>
      </w:r>
    </w:p>
    <w:p w:rsidR="00011EF1" w:rsidRDefault="00475C01" w:rsidP="00F04080">
      <w:pPr>
        <w:pStyle w:val="ListParagraph"/>
        <w:ind w:left="1843" w:hanging="567"/>
        <w:jc w:val="both"/>
        <w:rPr>
          <w:bCs/>
        </w:rPr>
      </w:pPr>
      <w:r>
        <w:rPr>
          <w:bCs/>
        </w:rPr>
        <w:t>36.4</w:t>
      </w:r>
      <w:r w:rsidR="00011EF1">
        <w:rPr>
          <w:bCs/>
        </w:rPr>
        <w:t>. maznodrošinātām ģimenēm:</w:t>
      </w:r>
    </w:p>
    <w:p w:rsidR="00713791" w:rsidRPr="002E7B7A" w:rsidRDefault="00011EF1" w:rsidP="00F04080">
      <w:pPr>
        <w:pStyle w:val="ListParagraph"/>
        <w:ind w:left="2552" w:hanging="709"/>
        <w:jc w:val="both"/>
        <w:rPr>
          <w:bCs/>
        </w:rPr>
      </w:pPr>
      <w:r w:rsidRPr="002E7B7A">
        <w:rPr>
          <w:bCs/>
        </w:rPr>
        <w:t>36.</w:t>
      </w:r>
      <w:r w:rsidR="00475C01">
        <w:rPr>
          <w:bCs/>
        </w:rPr>
        <w:t>4</w:t>
      </w:r>
      <w:r w:rsidRPr="002E7B7A">
        <w:rPr>
          <w:bCs/>
        </w:rPr>
        <w:t xml:space="preserve">.1. par pusdienām - </w:t>
      </w:r>
      <w:r>
        <w:rPr>
          <w:bCs/>
        </w:rPr>
        <w:t>50</w:t>
      </w:r>
      <w:r w:rsidRPr="002E7B7A">
        <w:rPr>
          <w:bCs/>
        </w:rPr>
        <w:t xml:space="preserve"> % (</w:t>
      </w:r>
      <w:r>
        <w:rPr>
          <w:bCs/>
        </w:rPr>
        <w:t xml:space="preserve">piecdesmit </w:t>
      </w:r>
      <w:r w:rsidRPr="002E7B7A">
        <w:rPr>
          <w:bCs/>
        </w:rPr>
        <w:t>procentu) apmērā</w:t>
      </w:r>
      <w:r>
        <w:rPr>
          <w:bCs/>
        </w:rPr>
        <w:t xml:space="preserve"> </w:t>
      </w:r>
      <w:r w:rsidR="00713791">
        <w:rPr>
          <w:bCs/>
        </w:rPr>
        <w:t xml:space="preserve">no produktu izmaksām un 100 % </w:t>
      </w:r>
      <w:r w:rsidR="00713791" w:rsidRPr="002E7B7A">
        <w:rPr>
          <w:bCs/>
        </w:rPr>
        <w:t>(simts procentu) apmērā</w:t>
      </w:r>
      <w:r w:rsidR="00713791">
        <w:rPr>
          <w:bCs/>
        </w:rPr>
        <w:t xml:space="preserve"> </w:t>
      </w:r>
      <w:r w:rsidR="000B065A">
        <w:rPr>
          <w:bCs/>
        </w:rPr>
        <w:t xml:space="preserve">no </w:t>
      </w:r>
      <w:r w:rsidR="00713791">
        <w:rPr>
          <w:bCs/>
        </w:rPr>
        <w:t>pārējām izmaksām</w:t>
      </w:r>
      <w:r w:rsidR="00713791" w:rsidRPr="002E7B7A">
        <w:rPr>
          <w:bCs/>
        </w:rPr>
        <w:t>;</w:t>
      </w:r>
    </w:p>
    <w:p w:rsidR="00011EF1" w:rsidRDefault="00475C01" w:rsidP="00F04080">
      <w:pPr>
        <w:pStyle w:val="ListParagraph"/>
        <w:ind w:left="2552" w:hanging="709"/>
        <w:jc w:val="both"/>
        <w:rPr>
          <w:bCs/>
        </w:rPr>
      </w:pPr>
      <w:r>
        <w:rPr>
          <w:bCs/>
        </w:rPr>
        <w:t>36.4</w:t>
      </w:r>
      <w:r w:rsidR="00011EF1" w:rsidRPr="002E7B7A">
        <w:rPr>
          <w:bCs/>
        </w:rPr>
        <w:t xml:space="preserve">.2. par </w:t>
      </w:r>
      <w:r w:rsidR="00713791" w:rsidRPr="002E7B7A">
        <w:rPr>
          <w:bCs/>
        </w:rPr>
        <w:t xml:space="preserve">brokastīm, launagu, vakariņām </w:t>
      </w:r>
      <w:r w:rsidR="00011EF1">
        <w:rPr>
          <w:bCs/>
        </w:rPr>
        <w:t>–</w:t>
      </w:r>
      <w:r w:rsidR="00011EF1" w:rsidRPr="002E7B7A">
        <w:rPr>
          <w:bCs/>
        </w:rPr>
        <w:t xml:space="preserve"> </w:t>
      </w:r>
      <w:r w:rsidR="00713791">
        <w:rPr>
          <w:bCs/>
        </w:rPr>
        <w:t xml:space="preserve">100 % </w:t>
      </w:r>
      <w:r w:rsidR="00713791" w:rsidRPr="002E7B7A">
        <w:rPr>
          <w:bCs/>
        </w:rPr>
        <w:t>(simts procentu) apmērā</w:t>
      </w:r>
      <w:r w:rsidR="00713791">
        <w:rPr>
          <w:bCs/>
        </w:rPr>
        <w:t xml:space="preserve"> </w:t>
      </w:r>
      <w:r w:rsidR="000B065A">
        <w:rPr>
          <w:bCs/>
        </w:rPr>
        <w:t xml:space="preserve">no </w:t>
      </w:r>
      <w:r w:rsidR="00713791">
        <w:rPr>
          <w:bCs/>
        </w:rPr>
        <w:t>pārējām izmaksām</w:t>
      </w:r>
      <w:r w:rsidR="00011EF1">
        <w:rPr>
          <w:bCs/>
        </w:rPr>
        <w:t>;</w:t>
      </w:r>
    </w:p>
    <w:p w:rsidR="00475C01" w:rsidRDefault="00475C01" w:rsidP="00F04080">
      <w:pPr>
        <w:pStyle w:val="ListParagraph"/>
        <w:ind w:left="1843" w:hanging="567"/>
        <w:jc w:val="both"/>
        <w:rPr>
          <w:bCs/>
        </w:rPr>
      </w:pPr>
      <w:r>
        <w:rPr>
          <w:bCs/>
        </w:rPr>
        <w:t>36.5. aizbildņu ģimenēm</w:t>
      </w:r>
      <w:r w:rsidR="000B065A">
        <w:rPr>
          <w:bCs/>
        </w:rPr>
        <w:t xml:space="preserve"> </w:t>
      </w:r>
      <w:r w:rsidR="00D918FF" w:rsidRPr="00C20381">
        <w:rPr>
          <w:bCs/>
        </w:rPr>
        <w:t>(aizbildniecībā ir bērns līdz 18 (astoņpadsmit) gadu vecumam, un</w:t>
      </w:r>
      <w:r w:rsidR="00D918FF" w:rsidRPr="00C20381">
        <w:t xml:space="preserve"> bērns, kas sasniedz 18 </w:t>
      </w:r>
      <w:r w:rsidR="00D918FF" w:rsidRPr="00C20381">
        <w:rPr>
          <w:bCs/>
        </w:rPr>
        <w:t xml:space="preserve">(astoņpadsmit) </w:t>
      </w:r>
      <w:r w:rsidR="00D918FF" w:rsidRPr="00C20381">
        <w:t>gadu vecumu, un turpina mācības vispārējās izglītības iestādes klātienē</w:t>
      </w:r>
      <w:r w:rsidR="00D918FF" w:rsidRPr="00C20381">
        <w:rPr>
          <w:bCs/>
        </w:rPr>
        <w:t>)</w:t>
      </w:r>
      <w:r>
        <w:rPr>
          <w:bCs/>
        </w:rPr>
        <w:t>:</w:t>
      </w:r>
    </w:p>
    <w:p w:rsidR="00475C01" w:rsidRPr="002E7B7A" w:rsidRDefault="00475C01" w:rsidP="00F04080">
      <w:pPr>
        <w:pStyle w:val="ListParagraph"/>
        <w:ind w:left="2552" w:hanging="709"/>
        <w:jc w:val="both"/>
        <w:rPr>
          <w:bCs/>
        </w:rPr>
      </w:pPr>
      <w:r w:rsidRPr="002E7B7A">
        <w:rPr>
          <w:bCs/>
        </w:rPr>
        <w:t>36.</w:t>
      </w:r>
      <w:r>
        <w:rPr>
          <w:bCs/>
        </w:rPr>
        <w:t>5</w:t>
      </w:r>
      <w:r w:rsidRPr="002E7B7A">
        <w:rPr>
          <w:bCs/>
        </w:rPr>
        <w:t xml:space="preserve">.1. </w:t>
      </w:r>
      <w:r w:rsidR="00D918FF" w:rsidRPr="002E7B7A">
        <w:rPr>
          <w:bCs/>
        </w:rPr>
        <w:t>par pusdienām - 100 % (simts procentu) apmērā</w:t>
      </w:r>
      <w:r w:rsidR="00D918FF">
        <w:rPr>
          <w:bCs/>
        </w:rPr>
        <w:t xml:space="preserve"> </w:t>
      </w:r>
      <w:r w:rsidR="00713791">
        <w:rPr>
          <w:bCs/>
        </w:rPr>
        <w:t>no ēdināšanas pakalpojumu pašizmaksas</w:t>
      </w:r>
      <w:r w:rsidR="00713791" w:rsidRPr="002E7B7A">
        <w:rPr>
          <w:bCs/>
        </w:rPr>
        <w:t>;</w:t>
      </w:r>
    </w:p>
    <w:p w:rsidR="000B065A" w:rsidRDefault="00475C01" w:rsidP="00F04080">
      <w:pPr>
        <w:pStyle w:val="ListParagraph"/>
        <w:ind w:left="2552" w:hanging="709"/>
        <w:jc w:val="both"/>
        <w:rPr>
          <w:bCs/>
        </w:rPr>
      </w:pPr>
      <w:r>
        <w:rPr>
          <w:bCs/>
        </w:rPr>
        <w:t>36.5</w:t>
      </w:r>
      <w:r w:rsidRPr="002E7B7A">
        <w:rPr>
          <w:bCs/>
        </w:rPr>
        <w:t xml:space="preserve">.2. </w:t>
      </w:r>
      <w:r w:rsidR="00D918FF" w:rsidRPr="002E7B7A">
        <w:rPr>
          <w:bCs/>
        </w:rPr>
        <w:t xml:space="preserve">par brokastīm, launagu, vakariņām </w:t>
      </w:r>
      <w:r w:rsidR="00D918FF">
        <w:rPr>
          <w:bCs/>
        </w:rPr>
        <w:t>–</w:t>
      </w:r>
      <w:r w:rsidR="00D918FF" w:rsidRPr="002E7B7A">
        <w:rPr>
          <w:bCs/>
        </w:rPr>
        <w:t xml:space="preserve"> </w:t>
      </w:r>
      <w:r w:rsidR="000B065A">
        <w:rPr>
          <w:bCs/>
        </w:rPr>
        <w:t>100</w:t>
      </w:r>
      <w:r w:rsidR="000B065A" w:rsidRPr="002E7B7A">
        <w:rPr>
          <w:bCs/>
        </w:rPr>
        <w:t xml:space="preserve"> % (simts procentu) apmērā</w:t>
      </w:r>
      <w:r w:rsidR="000B065A">
        <w:rPr>
          <w:bCs/>
        </w:rPr>
        <w:t xml:space="preserve"> no pārējām izmaksām.</w:t>
      </w:r>
    </w:p>
    <w:p w:rsidR="00BC01EA" w:rsidRDefault="00F04080" w:rsidP="00F04080">
      <w:pPr>
        <w:ind w:left="284"/>
        <w:jc w:val="both"/>
      </w:pPr>
      <w:r>
        <w:t xml:space="preserve">1.3. </w:t>
      </w:r>
      <w:r w:rsidR="00011EF1">
        <w:t>Svītrot 37., 38.</w:t>
      </w:r>
      <w:r w:rsidR="00D918FF">
        <w:t>, 39. un 41</w:t>
      </w:r>
      <w:r w:rsidR="00011EF1">
        <w:t>.punktus</w:t>
      </w:r>
      <w:r w:rsidR="00BC01EA">
        <w:t>.</w:t>
      </w:r>
    </w:p>
    <w:p w:rsidR="00F04080" w:rsidRDefault="00F04080" w:rsidP="0044270B">
      <w:pPr>
        <w:ind w:left="284" w:hanging="284"/>
        <w:jc w:val="both"/>
      </w:pPr>
      <w:r>
        <w:t xml:space="preserve">2. Saistošie noteikumi stājās spēkā </w:t>
      </w:r>
      <w:r w:rsidR="0044270B">
        <w:t xml:space="preserve">ar nākamā kalendārā mēneša pirmo datumu pēc saistošo noteikumu publicēšanas dienas. </w:t>
      </w:r>
    </w:p>
    <w:p w:rsidR="00BC01EA" w:rsidRDefault="00BC01EA" w:rsidP="00BC01EA"/>
    <w:p w:rsidR="00EB5A34" w:rsidRDefault="00EB5A34" w:rsidP="00BC01EA">
      <w:pPr>
        <w:tabs>
          <w:tab w:val="left" w:pos="5103"/>
        </w:tabs>
        <w:spacing w:line="20" w:lineRule="atLeast"/>
      </w:pPr>
    </w:p>
    <w:p w:rsidR="00BC01EA" w:rsidRPr="008A6A98" w:rsidRDefault="00BC01EA" w:rsidP="00BC01EA">
      <w:pPr>
        <w:tabs>
          <w:tab w:val="left" w:pos="5103"/>
        </w:tabs>
        <w:spacing w:line="20" w:lineRule="atLeast"/>
      </w:pPr>
      <w:r w:rsidRPr="00355B5A">
        <w:t xml:space="preserve">Domes priekšsēdētājs                                                                                    </w:t>
      </w:r>
      <w:r>
        <w:t xml:space="preserve">              </w:t>
      </w:r>
      <w:r w:rsidRPr="00355B5A">
        <w:t xml:space="preserve"> </w:t>
      </w:r>
      <w:r w:rsidR="00EB5A34">
        <w:t xml:space="preserve"> </w:t>
      </w:r>
      <w:proofErr w:type="spellStart"/>
      <w:r w:rsidRPr="00355B5A">
        <w:t>M.Švarcs</w:t>
      </w:r>
      <w:proofErr w:type="spellEnd"/>
    </w:p>
    <w:p w:rsidR="00BC01EA" w:rsidRDefault="00BC01EA" w:rsidP="00BC01EA"/>
    <w:p w:rsidR="00FB3D6B" w:rsidRDefault="00FB3D6B"/>
    <w:sectPr w:rsidR="00FB3D6B" w:rsidSect="00844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011EF1"/>
    <w:rsid w:val="000B065A"/>
    <w:rsid w:val="00192A1C"/>
    <w:rsid w:val="00195273"/>
    <w:rsid w:val="002E7B7A"/>
    <w:rsid w:val="003F0FBB"/>
    <w:rsid w:val="0044270B"/>
    <w:rsid w:val="00475C01"/>
    <w:rsid w:val="00713791"/>
    <w:rsid w:val="007C71A5"/>
    <w:rsid w:val="007F3436"/>
    <w:rsid w:val="0084421B"/>
    <w:rsid w:val="008E3FDC"/>
    <w:rsid w:val="008F7AD6"/>
    <w:rsid w:val="009C0A02"/>
    <w:rsid w:val="00B91B5C"/>
    <w:rsid w:val="00BC01EA"/>
    <w:rsid w:val="00C04AAB"/>
    <w:rsid w:val="00C4186B"/>
    <w:rsid w:val="00D918FF"/>
    <w:rsid w:val="00E128B1"/>
    <w:rsid w:val="00EA50F3"/>
    <w:rsid w:val="00EB5A34"/>
    <w:rsid w:val="00F04080"/>
    <w:rsid w:val="00F15772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E0F6968-291D-4A04-8D0F-F8512CB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4</cp:revision>
  <cp:lastPrinted>2019-09-16T10:06:00Z</cp:lastPrinted>
  <dcterms:created xsi:type="dcterms:W3CDTF">2019-09-16T10:05:00Z</dcterms:created>
  <dcterms:modified xsi:type="dcterms:W3CDTF">2019-09-16T10:21:00Z</dcterms:modified>
</cp:coreProperties>
</file>