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67" w:rsidRPr="00A43544" w:rsidRDefault="007351CA" w:rsidP="001E3567">
      <w:pPr>
        <w:spacing w:after="0" w:line="240" w:lineRule="auto"/>
        <w:jc w:val="center"/>
        <w:outlineLvl w:val="6"/>
        <w:rPr>
          <w:rFonts w:eastAsia="Times New Roman" w:cs="Times New Roman"/>
          <w:b/>
          <w:szCs w:val="24"/>
          <w:lang w:eastAsia="x-none"/>
        </w:rPr>
      </w:pPr>
      <w:r>
        <w:rPr>
          <w:rFonts w:eastAsia="Times New Roman" w:cs="Times New Roman"/>
          <w:b/>
          <w:szCs w:val="24"/>
          <w:lang w:eastAsia="x-none"/>
        </w:rPr>
        <w:t xml:space="preserve">LĪGUMS </w:t>
      </w:r>
      <w:r w:rsidR="001E3567" w:rsidRPr="00A43544">
        <w:rPr>
          <w:rFonts w:eastAsia="Times New Roman" w:cs="Times New Roman"/>
          <w:b/>
          <w:szCs w:val="24"/>
          <w:lang w:eastAsia="x-none"/>
        </w:rPr>
        <w:t>Nr.</w:t>
      </w:r>
      <w:r>
        <w:rPr>
          <w:rFonts w:eastAsia="Times New Roman" w:cs="Times New Roman"/>
          <w:b/>
          <w:szCs w:val="24"/>
          <w:lang w:eastAsia="x-none"/>
        </w:rPr>
        <w:t>6.4/</w:t>
      </w:r>
      <w:r w:rsidR="001E3567" w:rsidRPr="00A43544">
        <w:rPr>
          <w:rFonts w:eastAsia="Times New Roman" w:cs="Times New Roman"/>
          <w:szCs w:val="24"/>
          <w:lang w:eastAsia="x-none"/>
        </w:rPr>
        <w:t xml:space="preserve"> </w:t>
      </w:r>
      <w:r w:rsidR="00E62FF4">
        <w:rPr>
          <w:rFonts w:eastAsia="Times New Roman" w:cs="Times New Roman"/>
          <w:szCs w:val="24"/>
          <w:lang w:eastAsia="x-none"/>
        </w:rPr>
        <w:t>53</w:t>
      </w:r>
      <w:bookmarkStart w:id="0" w:name="_GoBack"/>
      <w:bookmarkEnd w:id="0"/>
    </w:p>
    <w:p w:rsidR="001E3567" w:rsidRPr="00A43544" w:rsidRDefault="001E3567" w:rsidP="001E3567">
      <w:pPr>
        <w:keepNext/>
        <w:spacing w:after="120" w:line="240" w:lineRule="auto"/>
        <w:jc w:val="center"/>
        <w:outlineLvl w:val="2"/>
        <w:rPr>
          <w:rFonts w:eastAsia="Times New Roman" w:cs="Times New Roman"/>
          <w:b/>
          <w:bCs/>
          <w:szCs w:val="24"/>
          <w:lang w:eastAsia="ru-RU"/>
        </w:rPr>
      </w:pPr>
      <w:r w:rsidRPr="00A43544">
        <w:rPr>
          <w:rFonts w:eastAsia="Times New Roman" w:cs="Times New Roman"/>
          <w:b/>
          <w:bCs/>
          <w:szCs w:val="24"/>
          <w:lang w:eastAsia="ru-RU"/>
        </w:rPr>
        <w:t xml:space="preserve">par </w:t>
      </w:r>
      <w:r>
        <w:rPr>
          <w:rFonts w:eastAsia="Times New Roman" w:cs="Times New Roman"/>
          <w:b/>
          <w:bCs/>
          <w:szCs w:val="24"/>
          <w:lang w:eastAsia="ru-RU"/>
        </w:rPr>
        <w:t xml:space="preserve">drupināto </w:t>
      </w:r>
      <w:r w:rsidRPr="00A43544">
        <w:rPr>
          <w:rFonts w:eastAsia="Times New Roman" w:cs="Times New Roman"/>
          <w:b/>
          <w:bCs/>
          <w:szCs w:val="24"/>
          <w:lang w:eastAsia="ru-RU"/>
        </w:rPr>
        <w:t xml:space="preserve">šķembu un </w:t>
      </w:r>
      <w:r>
        <w:rPr>
          <w:rFonts w:eastAsia="Times New Roman" w:cs="Times New Roman"/>
          <w:b/>
          <w:bCs/>
          <w:szCs w:val="24"/>
          <w:lang w:eastAsia="ru-RU"/>
        </w:rPr>
        <w:t xml:space="preserve">grants </w:t>
      </w:r>
      <w:r w:rsidRPr="00A43544">
        <w:rPr>
          <w:rFonts w:eastAsia="Times New Roman" w:cs="Times New Roman"/>
          <w:b/>
          <w:bCs/>
          <w:szCs w:val="24"/>
          <w:lang w:eastAsia="ru-RU"/>
        </w:rPr>
        <w:t xml:space="preserve">piegādi </w:t>
      </w:r>
    </w:p>
    <w:p w:rsidR="001E3567" w:rsidRPr="00A43544" w:rsidRDefault="001E3567" w:rsidP="001E3567">
      <w:pPr>
        <w:spacing w:after="120" w:line="240" w:lineRule="auto"/>
        <w:jc w:val="both"/>
        <w:rPr>
          <w:rFonts w:eastAsia="Times New Roman" w:cs="Times New Roman"/>
          <w:szCs w:val="24"/>
          <w:lang w:eastAsia="lv-LV"/>
        </w:rPr>
      </w:pPr>
      <w:r w:rsidRPr="00A43544">
        <w:rPr>
          <w:rFonts w:eastAsia="Times New Roman" w:cs="Times New Roman"/>
          <w:szCs w:val="24"/>
          <w:lang w:eastAsia="lv-LV"/>
        </w:rPr>
        <w:t xml:space="preserve">Rēzeknes novada </w:t>
      </w:r>
      <w:r>
        <w:rPr>
          <w:rFonts w:eastAsia="Times New Roman" w:cs="Times New Roman"/>
          <w:szCs w:val="24"/>
          <w:lang w:eastAsia="lv-LV"/>
        </w:rPr>
        <w:t>Dricānu pagastā</w:t>
      </w:r>
      <w:r w:rsidRPr="00A43544">
        <w:rPr>
          <w:rFonts w:eastAsia="Times New Roman" w:cs="Times New Roman"/>
          <w:szCs w:val="24"/>
          <w:lang w:eastAsia="lv-LV"/>
        </w:rPr>
        <w:t xml:space="preserve">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007351CA">
        <w:rPr>
          <w:rFonts w:eastAsia="Times New Roman" w:cs="Times New Roman"/>
          <w:iCs/>
          <w:szCs w:val="24"/>
          <w:lang w:eastAsia="lv-LV"/>
        </w:rPr>
        <w:t>2015.gada 26</w:t>
      </w:r>
      <w:r w:rsidRPr="00A43544">
        <w:rPr>
          <w:rFonts w:eastAsia="Times New Roman" w:cs="Times New Roman"/>
          <w:iCs/>
          <w:szCs w:val="24"/>
          <w:lang w:eastAsia="lv-LV"/>
        </w:rPr>
        <w:t>.</w:t>
      </w:r>
      <w:r w:rsidR="007351CA">
        <w:rPr>
          <w:rFonts w:eastAsia="Times New Roman" w:cs="Times New Roman"/>
          <w:iCs/>
          <w:szCs w:val="24"/>
          <w:lang w:eastAsia="lv-LV"/>
        </w:rPr>
        <w:t>oktobrī</w:t>
      </w:r>
    </w:p>
    <w:p w:rsidR="001E3567" w:rsidRPr="00A43544" w:rsidRDefault="001E3567" w:rsidP="001E3567">
      <w:pPr>
        <w:spacing w:after="120" w:line="240" w:lineRule="auto"/>
        <w:jc w:val="both"/>
        <w:rPr>
          <w:rFonts w:eastAsia="Times New Roman" w:cs="Times New Roman"/>
          <w:iCs/>
          <w:szCs w:val="24"/>
          <w:lang w:eastAsia="lv-LV"/>
        </w:rPr>
      </w:pPr>
      <w:r w:rsidRPr="00A43544">
        <w:rPr>
          <w:rFonts w:eastAsia="Times New Roman" w:cs="Times New Roman"/>
          <w:b/>
          <w:iCs/>
          <w:szCs w:val="24"/>
          <w:lang w:eastAsia="lv-LV"/>
        </w:rPr>
        <w:t>Rēzeknes novada pašvaldības</w:t>
      </w:r>
      <w:r w:rsidRPr="00A43544">
        <w:rPr>
          <w:rFonts w:eastAsia="Times New Roman" w:cs="Times New Roman"/>
          <w:iCs/>
          <w:szCs w:val="24"/>
          <w:lang w:eastAsia="lv-LV"/>
        </w:rPr>
        <w:t xml:space="preserve"> </w:t>
      </w:r>
      <w:r>
        <w:rPr>
          <w:rFonts w:eastAsia="Times New Roman" w:cs="Times New Roman"/>
          <w:b/>
          <w:iCs/>
          <w:szCs w:val="24"/>
          <w:lang w:eastAsia="lv-LV"/>
        </w:rPr>
        <w:t xml:space="preserve">Dricānu </w:t>
      </w:r>
      <w:r w:rsidRPr="00A43544">
        <w:rPr>
          <w:rFonts w:eastAsia="Times New Roman" w:cs="Times New Roman"/>
          <w:b/>
          <w:iCs/>
          <w:szCs w:val="24"/>
          <w:lang w:eastAsia="lv-LV"/>
        </w:rPr>
        <w:t>pagasta pārvalde</w:t>
      </w:r>
      <w:r w:rsidRPr="00A43544">
        <w:rPr>
          <w:rFonts w:eastAsia="Times New Roman" w:cs="Times New Roman"/>
          <w:bCs/>
          <w:szCs w:val="24"/>
          <w:lang w:eastAsia="lv-LV"/>
        </w:rPr>
        <w:t>,</w:t>
      </w:r>
      <w:r w:rsidRPr="00A43544">
        <w:rPr>
          <w:rFonts w:eastAsia="Times New Roman" w:cs="Times New Roman"/>
          <w:b/>
          <w:bCs/>
          <w:szCs w:val="24"/>
          <w:lang w:eastAsia="lv-LV"/>
        </w:rPr>
        <w:t xml:space="preserve"> </w:t>
      </w:r>
      <w:r w:rsidRPr="00A43544">
        <w:rPr>
          <w:rFonts w:eastAsia="Times New Roman" w:cs="Times New Roman"/>
          <w:szCs w:val="24"/>
          <w:lang w:eastAsia="lv-LV"/>
        </w:rPr>
        <w:t>reģistrācijas Nr.</w:t>
      </w:r>
      <w:r>
        <w:rPr>
          <w:rFonts w:eastAsia="Times New Roman" w:cs="Times New Roman"/>
          <w:sz w:val="22"/>
          <w:lang w:eastAsia="lv-LV"/>
        </w:rPr>
        <w:t xml:space="preserve"> 90000048538</w:t>
      </w:r>
      <w:r w:rsidRPr="00A43544">
        <w:rPr>
          <w:rFonts w:eastAsia="Times New Roman" w:cs="Times New Roman"/>
          <w:szCs w:val="24"/>
          <w:lang w:eastAsia="lv-LV"/>
        </w:rPr>
        <w:t xml:space="preserve">, pārvaldes vadītājas </w:t>
      </w:r>
      <w:r>
        <w:rPr>
          <w:rFonts w:eastAsia="Times New Roman" w:cs="Times New Roman"/>
          <w:szCs w:val="24"/>
          <w:lang w:eastAsia="lv-LV"/>
        </w:rPr>
        <w:t xml:space="preserve">Skaidrītes </w:t>
      </w:r>
      <w:proofErr w:type="spellStart"/>
      <w:r>
        <w:rPr>
          <w:rFonts w:eastAsia="Times New Roman" w:cs="Times New Roman"/>
          <w:szCs w:val="24"/>
          <w:lang w:eastAsia="lv-LV"/>
        </w:rPr>
        <w:t>Melnes</w:t>
      </w:r>
      <w:proofErr w:type="spellEnd"/>
      <w:r>
        <w:rPr>
          <w:rFonts w:eastAsia="Times New Roman" w:cs="Times New Roman"/>
          <w:szCs w:val="24"/>
          <w:lang w:eastAsia="lv-LV"/>
        </w:rPr>
        <w:t xml:space="preserve"> </w:t>
      </w:r>
      <w:r w:rsidRPr="00A43544">
        <w:rPr>
          <w:rFonts w:eastAsia="Times New Roman" w:cs="Times New Roman"/>
          <w:szCs w:val="24"/>
          <w:lang w:eastAsia="lv-LV"/>
        </w:rPr>
        <w:t>personā, kura rīkojas uz Nolikuma pamata, turpmāk – PASŪTĪTĀJS, no vienas puses, un</w:t>
      </w:r>
      <w:r>
        <w:rPr>
          <w:rFonts w:eastAsia="Times New Roman" w:cs="Times New Roman"/>
          <w:b/>
          <w:bCs/>
          <w:szCs w:val="24"/>
          <w:lang w:eastAsia="lv-LV"/>
        </w:rPr>
        <w:t xml:space="preserve"> SIA „</w:t>
      </w:r>
      <w:proofErr w:type="spellStart"/>
      <w:r>
        <w:rPr>
          <w:rFonts w:eastAsia="Times New Roman" w:cs="Times New Roman"/>
          <w:b/>
          <w:bCs/>
          <w:szCs w:val="24"/>
          <w:lang w:eastAsia="lv-LV"/>
        </w:rPr>
        <w:t>Salenieku</w:t>
      </w:r>
      <w:proofErr w:type="spellEnd"/>
      <w:r>
        <w:rPr>
          <w:rFonts w:eastAsia="Times New Roman" w:cs="Times New Roman"/>
          <w:b/>
          <w:bCs/>
          <w:szCs w:val="24"/>
          <w:lang w:eastAsia="lv-LV"/>
        </w:rPr>
        <w:t xml:space="preserve"> dolomīts”</w:t>
      </w:r>
      <w:r w:rsidRPr="00A43544">
        <w:rPr>
          <w:rFonts w:eastAsia="Times New Roman" w:cs="Times New Roman"/>
          <w:bCs/>
          <w:szCs w:val="24"/>
          <w:lang w:eastAsia="lv-LV"/>
        </w:rPr>
        <w:t>,</w:t>
      </w:r>
      <w:r w:rsidRPr="00A43544">
        <w:rPr>
          <w:rFonts w:eastAsia="Times New Roman" w:cs="Times New Roman"/>
          <w:bCs/>
          <w:iCs/>
          <w:szCs w:val="24"/>
          <w:lang w:eastAsia="lv-LV"/>
        </w:rPr>
        <w:t xml:space="preserve"> </w:t>
      </w:r>
      <w:r>
        <w:rPr>
          <w:rFonts w:eastAsia="Times New Roman" w:cs="Times New Roman"/>
          <w:bCs/>
          <w:szCs w:val="24"/>
          <w:lang w:eastAsia="lv-LV"/>
        </w:rPr>
        <w:t xml:space="preserve">reģistrācijas </w:t>
      </w:r>
      <w:r w:rsidRPr="00A43544">
        <w:rPr>
          <w:rFonts w:eastAsia="Times New Roman" w:cs="Times New Roman"/>
          <w:bCs/>
          <w:szCs w:val="24"/>
          <w:lang w:eastAsia="lv-LV"/>
        </w:rPr>
        <w:t>Nr.</w:t>
      </w:r>
      <w:r>
        <w:rPr>
          <w:rFonts w:eastAsia="Times New Roman" w:cs="Times New Roman"/>
          <w:bCs/>
          <w:szCs w:val="24"/>
          <w:lang w:eastAsia="lv-LV"/>
        </w:rPr>
        <w:t xml:space="preserve"> 40003794625</w:t>
      </w:r>
      <w:r w:rsidRPr="00A43544">
        <w:rPr>
          <w:rFonts w:eastAsia="Times New Roman" w:cs="Times New Roman"/>
          <w:szCs w:val="24"/>
          <w:lang w:eastAsia="lv-LV"/>
        </w:rPr>
        <w:t>, kurš rīkojas uz Statūtu pamata, turpmāk – PIEGĀDĀTĀJS, no otras puses, abas kopā turpmāk sauktas PUSES un katra atsevišķi PUSE, pamatojoties uz iepirkuma „D</w:t>
      </w:r>
      <w:r>
        <w:rPr>
          <w:rFonts w:eastAsia="Times New Roman" w:cs="Times New Roman"/>
          <w:szCs w:val="24"/>
          <w:lang w:eastAsia="lv-LV"/>
        </w:rPr>
        <w:t xml:space="preserve">rupināto </w:t>
      </w:r>
      <w:r w:rsidRPr="00A43544">
        <w:rPr>
          <w:rFonts w:eastAsia="Times New Roman" w:cs="Times New Roman"/>
          <w:szCs w:val="24"/>
          <w:lang w:eastAsia="lv-LV"/>
        </w:rPr>
        <w:t xml:space="preserve">šķembu un </w:t>
      </w:r>
      <w:r>
        <w:rPr>
          <w:rFonts w:eastAsia="Times New Roman" w:cs="Times New Roman"/>
          <w:szCs w:val="24"/>
          <w:lang w:eastAsia="lv-LV"/>
        </w:rPr>
        <w:t xml:space="preserve">grants </w:t>
      </w:r>
      <w:r w:rsidRPr="00A43544">
        <w:rPr>
          <w:rFonts w:eastAsia="Times New Roman" w:cs="Times New Roman"/>
          <w:szCs w:val="24"/>
          <w:lang w:eastAsia="lv-LV"/>
        </w:rPr>
        <w:t xml:space="preserve">piegāde </w:t>
      </w:r>
      <w:r>
        <w:rPr>
          <w:rFonts w:eastAsia="Times New Roman" w:cs="Times New Roman"/>
          <w:szCs w:val="24"/>
          <w:lang w:eastAsia="lv-LV"/>
        </w:rPr>
        <w:t xml:space="preserve">Dricānu </w:t>
      </w:r>
      <w:r w:rsidRPr="00A43544">
        <w:rPr>
          <w:rFonts w:eastAsia="Times New Roman" w:cs="Times New Roman"/>
          <w:szCs w:val="24"/>
          <w:lang w:eastAsia="lv-LV"/>
        </w:rPr>
        <w:t xml:space="preserve">pagasta ceļu uzturēšanai” (identifikācijas Nr. </w:t>
      </w:r>
      <w:r>
        <w:rPr>
          <w:rFonts w:eastAsia="Times New Roman" w:cs="Times New Roman"/>
          <w:szCs w:val="24"/>
          <w:lang w:eastAsia="lv-LV"/>
        </w:rPr>
        <w:t>DPP 2015/7</w:t>
      </w:r>
      <w:r w:rsidRPr="00A43544">
        <w:rPr>
          <w:rFonts w:eastAsia="Times New Roman" w:cs="Times New Roman"/>
          <w:szCs w:val="24"/>
          <w:lang w:eastAsia="lv-LV"/>
        </w:rPr>
        <w:t>), turpmāk – IEPIRKUMS, rezultātiem un saskaņā ar PIEGĀDĀTĀJA iesniegto piedāvājumu, noslēdz šādu līgumu, turpmāk – LĪGUMS:</w:t>
      </w:r>
    </w:p>
    <w:p w:rsidR="001E3567" w:rsidRPr="00A43544" w:rsidRDefault="001E3567" w:rsidP="001E3567">
      <w:pPr>
        <w:numPr>
          <w:ilvl w:val="0"/>
          <w:numId w:val="2"/>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LĪGUMA PRIEKŠMETS</w:t>
      </w:r>
    </w:p>
    <w:p w:rsidR="001E3567" w:rsidRPr="00A43544" w:rsidRDefault="001E3567" w:rsidP="001E3567">
      <w:pPr>
        <w:numPr>
          <w:ilvl w:val="1"/>
          <w:numId w:val="2"/>
        </w:numPr>
        <w:tabs>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PASŪTĪTĀJS pērk un apmaksā, PIEGĀDĀTĀJS pārdod un piegādā </w:t>
      </w:r>
      <w:r>
        <w:rPr>
          <w:rFonts w:eastAsia="Times New Roman" w:cs="Times New Roman"/>
          <w:b/>
          <w:szCs w:val="24"/>
          <w:lang w:eastAsia="lv-LV"/>
        </w:rPr>
        <w:t>drupinātās šķembas un granti</w:t>
      </w:r>
      <w:r w:rsidRPr="00A43544">
        <w:rPr>
          <w:rFonts w:eastAsia="Times New Roman" w:cs="Times New Roman"/>
          <w:b/>
          <w:szCs w:val="24"/>
          <w:lang w:eastAsia="lv-LV"/>
        </w:rPr>
        <w:t>,</w:t>
      </w:r>
      <w:r w:rsidRPr="00A43544">
        <w:rPr>
          <w:rFonts w:eastAsia="Times New Roman" w:cs="Times New Roman"/>
          <w:szCs w:val="24"/>
          <w:lang w:eastAsia="lv-LV"/>
        </w:rPr>
        <w:t xml:space="preserve"> turpmāk –</w:t>
      </w:r>
      <w:r>
        <w:rPr>
          <w:rFonts w:eastAsia="Times New Roman" w:cs="Times New Roman"/>
          <w:szCs w:val="24"/>
          <w:lang w:eastAsia="lv-LV"/>
        </w:rPr>
        <w:t xml:space="preserve"> PRECES, saskaņā ar iepirkuma (identifikācijas </w:t>
      </w:r>
      <w:r w:rsidRPr="00A43544">
        <w:rPr>
          <w:rFonts w:eastAsia="Times New Roman" w:cs="Times New Roman"/>
          <w:szCs w:val="24"/>
          <w:lang w:eastAsia="lv-LV"/>
        </w:rPr>
        <w:t xml:space="preserve">Nr. </w:t>
      </w:r>
      <w:r>
        <w:rPr>
          <w:rFonts w:eastAsia="Times New Roman" w:cs="Times New Roman"/>
          <w:szCs w:val="24"/>
          <w:lang w:eastAsia="lv-LV"/>
        </w:rPr>
        <w:t>DPP 2015/7)</w:t>
      </w:r>
      <w:r w:rsidRPr="00A43544">
        <w:rPr>
          <w:rFonts w:eastAsia="Times New Roman" w:cs="Times New Roman"/>
          <w:szCs w:val="24"/>
          <w:lang w:eastAsia="lv-LV"/>
        </w:rPr>
        <w:t xml:space="preserve">  tehnisko specifikāciju un PIEGĀDĀTĀJA iesniegto tehnisko un finanšu piedāvājumu.</w:t>
      </w:r>
    </w:p>
    <w:p w:rsidR="001E3567" w:rsidRPr="00A43544" w:rsidRDefault="001E3567" w:rsidP="001E3567">
      <w:pPr>
        <w:numPr>
          <w:ilvl w:val="0"/>
          <w:numId w:val="2"/>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PREČU CENAS, DAUDZUMS UN KOPĒJĀ LĪGUMA SUMMA</w:t>
      </w:r>
    </w:p>
    <w:p w:rsidR="001E3567" w:rsidRPr="00A43544" w:rsidRDefault="001E3567" w:rsidP="001E3567">
      <w:pPr>
        <w:numPr>
          <w:ilvl w:val="1"/>
          <w:numId w:val="2"/>
        </w:numPr>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PREČU vienību cenas, sortiments, daudzums un citas ziņas par PRECĒM noteiktas saskaņā ar PIEGĀDĀTĀJA iesniegto piedāvājumu un atbilst tehniskai specifikācijai. </w:t>
      </w:r>
    </w:p>
    <w:p w:rsidR="001E3567" w:rsidRPr="00A43544" w:rsidRDefault="001E3567" w:rsidP="001E3567">
      <w:pPr>
        <w:numPr>
          <w:ilvl w:val="1"/>
          <w:numId w:val="2"/>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Cenas par PREČU vienībām ir norādītas tehniskajā un finanšu piedāvājumā, cenā ir iekļauta PREČU un iepakojuma (taras) vērtība, piegādes un izkraušanas izmaksas, visi noteiktie nodokļi, nodevas un citas izmaksas, kas saistītas ar PRECĒM un to piegādi.</w:t>
      </w:r>
    </w:p>
    <w:p w:rsidR="001E3567" w:rsidRPr="00A43544" w:rsidRDefault="001E3567" w:rsidP="001E3567">
      <w:pPr>
        <w:numPr>
          <w:ilvl w:val="1"/>
          <w:numId w:val="2"/>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Kopējā līguma summa bez pievienotās vērtības nodokļa (PVN) sastāda </w:t>
      </w:r>
      <w:r w:rsidRPr="00A43544">
        <w:rPr>
          <w:rFonts w:eastAsia="Times New Roman" w:cs="Times New Roman"/>
          <w:b/>
          <w:szCs w:val="24"/>
          <w:lang w:eastAsia="lv-LV"/>
        </w:rPr>
        <w:t xml:space="preserve">EUR </w:t>
      </w:r>
      <w:r w:rsidR="00817A79">
        <w:rPr>
          <w:rFonts w:eastAsia="Times New Roman" w:cs="Times New Roman"/>
          <w:b/>
          <w:szCs w:val="24"/>
          <w:lang w:eastAsia="lv-LV"/>
        </w:rPr>
        <w:t xml:space="preserve">7483,50 </w:t>
      </w:r>
      <w:r w:rsidRPr="00A43544">
        <w:rPr>
          <w:rFonts w:eastAsia="Times New Roman" w:cs="Times New Roman"/>
          <w:bCs/>
          <w:szCs w:val="24"/>
          <w:lang w:eastAsia="lv-LV"/>
        </w:rPr>
        <w:t>(</w:t>
      </w:r>
      <w:r w:rsidR="00817A79">
        <w:rPr>
          <w:rFonts w:eastAsia="Times New Roman" w:cs="Times New Roman"/>
          <w:b/>
          <w:bCs/>
          <w:szCs w:val="24"/>
          <w:lang w:eastAsia="lv-LV"/>
        </w:rPr>
        <w:t xml:space="preserve">septiņi tūkstoši četri simti astoņdesmit trīs </w:t>
      </w:r>
      <w:proofErr w:type="spellStart"/>
      <w:r w:rsidR="00817A79" w:rsidRPr="00083EC5">
        <w:rPr>
          <w:rFonts w:eastAsia="Times New Roman" w:cs="Times New Roman"/>
          <w:b/>
          <w:bCs/>
          <w:i/>
          <w:szCs w:val="24"/>
          <w:lang w:eastAsia="lv-LV"/>
        </w:rPr>
        <w:t>euro</w:t>
      </w:r>
      <w:proofErr w:type="spellEnd"/>
      <w:r w:rsidR="00817A79">
        <w:rPr>
          <w:rFonts w:eastAsia="Times New Roman" w:cs="Times New Roman"/>
          <w:b/>
          <w:bCs/>
          <w:szCs w:val="24"/>
          <w:lang w:eastAsia="lv-LV"/>
        </w:rPr>
        <w:t xml:space="preserve"> 50 centi) </w:t>
      </w:r>
      <w:r w:rsidRPr="00A43544">
        <w:rPr>
          <w:rFonts w:eastAsia="Times New Roman" w:cs="Times New Roman"/>
          <w:szCs w:val="24"/>
          <w:lang w:eastAsia="lv-LV"/>
        </w:rPr>
        <w:t xml:space="preserve">Kopējā līguma summa ar PVN sastāda </w:t>
      </w:r>
      <w:r w:rsidRPr="00A43544">
        <w:rPr>
          <w:rFonts w:eastAsia="Times New Roman" w:cs="Times New Roman"/>
          <w:b/>
          <w:szCs w:val="24"/>
          <w:lang w:eastAsia="lv-LV"/>
        </w:rPr>
        <w:t>EUR</w:t>
      </w:r>
      <w:r w:rsidRPr="00A43544">
        <w:rPr>
          <w:rFonts w:eastAsia="Times New Roman" w:cs="Times New Roman"/>
          <w:b/>
          <w:bCs/>
          <w:szCs w:val="24"/>
          <w:lang w:eastAsia="lv-LV"/>
        </w:rPr>
        <w:t xml:space="preserve"> </w:t>
      </w:r>
      <w:r w:rsidR="00083EC5">
        <w:rPr>
          <w:rFonts w:eastAsia="Times New Roman" w:cs="Times New Roman"/>
          <w:b/>
          <w:bCs/>
          <w:szCs w:val="24"/>
          <w:lang w:eastAsia="lv-LV"/>
        </w:rPr>
        <w:t>9054,75</w:t>
      </w:r>
      <w:r w:rsidRPr="00A43544">
        <w:rPr>
          <w:rFonts w:eastAsia="Times New Roman" w:cs="Times New Roman"/>
          <w:b/>
          <w:bCs/>
          <w:szCs w:val="24"/>
          <w:lang w:eastAsia="lv-LV"/>
        </w:rPr>
        <w:t xml:space="preserve"> </w:t>
      </w:r>
      <w:r w:rsidRPr="00A43544">
        <w:rPr>
          <w:rFonts w:eastAsia="Times New Roman" w:cs="Times New Roman"/>
          <w:szCs w:val="24"/>
          <w:lang w:eastAsia="lv-LV"/>
        </w:rPr>
        <w:t>(</w:t>
      </w:r>
      <w:r w:rsidR="00083EC5">
        <w:rPr>
          <w:rFonts w:eastAsia="Times New Roman" w:cs="Times New Roman"/>
          <w:szCs w:val="24"/>
          <w:lang w:eastAsia="lv-LV"/>
        </w:rPr>
        <w:t xml:space="preserve">deviņi tūkstoši piecdesmit četri </w:t>
      </w:r>
      <w:proofErr w:type="spellStart"/>
      <w:r w:rsidR="00083EC5" w:rsidRPr="00083EC5">
        <w:rPr>
          <w:rFonts w:eastAsia="Times New Roman" w:cs="Times New Roman"/>
          <w:i/>
          <w:szCs w:val="24"/>
          <w:lang w:eastAsia="lv-LV"/>
        </w:rPr>
        <w:t>euro</w:t>
      </w:r>
      <w:proofErr w:type="spellEnd"/>
      <w:r w:rsidR="00083EC5">
        <w:rPr>
          <w:rFonts w:eastAsia="Times New Roman" w:cs="Times New Roman"/>
          <w:szCs w:val="24"/>
          <w:lang w:eastAsia="lv-LV"/>
        </w:rPr>
        <w:t xml:space="preserve"> 75 centi) </w:t>
      </w:r>
      <w:r w:rsidRPr="00A43544">
        <w:rPr>
          <w:rFonts w:eastAsia="Times New Roman" w:cs="Times New Roman"/>
          <w:szCs w:val="24"/>
          <w:lang w:eastAsia="lv-LV"/>
        </w:rPr>
        <w:t xml:space="preserve">tajā skaitā PVN (21%) </w:t>
      </w:r>
      <w:r w:rsidRPr="00A43544">
        <w:rPr>
          <w:rFonts w:eastAsia="Times New Roman" w:cs="Times New Roman"/>
          <w:b/>
          <w:szCs w:val="24"/>
          <w:lang w:eastAsia="lv-LV"/>
        </w:rPr>
        <w:t>EUR</w:t>
      </w:r>
      <w:r w:rsidRPr="00A43544">
        <w:rPr>
          <w:rFonts w:eastAsia="Times New Roman" w:cs="Times New Roman"/>
          <w:b/>
          <w:bCs/>
          <w:szCs w:val="24"/>
          <w:lang w:eastAsia="lv-LV"/>
        </w:rPr>
        <w:t xml:space="preserve"> </w:t>
      </w:r>
      <w:r w:rsidR="00083EC5">
        <w:rPr>
          <w:rFonts w:eastAsia="Times New Roman" w:cs="Times New Roman"/>
          <w:b/>
          <w:szCs w:val="24"/>
          <w:lang w:eastAsia="lv-LV"/>
        </w:rPr>
        <w:t>1571,54</w:t>
      </w:r>
      <w:r w:rsidRPr="00A43544">
        <w:rPr>
          <w:rFonts w:eastAsia="Times New Roman" w:cs="Times New Roman"/>
          <w:b/>
          <w:szCs w:val="24"/>
          <w:lang w:eastAsia="lv-LV"/>
        </w:rPr>
        <w:t xml:space="preserve"> </w:t>
      </w:r>
      <w:r w:rsidR="00083EC5">
        <w:rPr>
          <w:rFonts w:eastAsia="Times New Roman" w:cs="Times New Roman"/>
          <w:szCs w:val="24"/>
          <w:lang w:eastAsia="lv-LV"/>
        </w:rPr>
        <w:t xml:space="preserve">(viens tūkstotis pieci simti </w:t>
      </w:r>
      <w:r w:rsidR="00830C5C">
        <w:rPr>
          <w:rFonts w:eastAsia="Times New Roman" w:cs="Times New Roman"/>
          <w:szCs w:val="24"/>
          <w:lang w:eastAsia="lv-LV"/>
        </w:rPr>
        <w:t xml:space="preserve">septiņdesmit viens </w:t>
      </w:r>
      <w:proofErr w:type="spellStart"/>
      <w:r w:rsidR="00830C5C" w:rsidRPr="00830C5C">
        <w:rPr>
          <w:rFonts w:eastAsia="Times New Roman" w:cs="Times New Roman"/>
          <w:i/>
          <w:szCs w:val="24"/>
          <w:lang w:eastAsia="lv-LV"/>
        </w:rPr>
        <w:t>euro</w:t>
      </w:r>
      <w:proofErr w:type="spellEnd"/>
      <w:r w:rsidR="00830C5C">
        <w:rPr>
          <w:rFonts w:eastAsia="Times New Roman" w:cs="Times New Roman"/>
          <w:szCs w:val="24"/>
          <w:lang w:eastAsia="lv-LV"/>
        </w:rPr>
        <w:t xml:space="preserve"> </w:t>
      </w:r>
      <w:r w:rsidR="00830C5C" w:rsidRPr="00830C5C">
        <w:rPr>
          <w:rFonts w:eastAsia="Times New Roman" w:cs="Times New Roman"/>
          <w:szCs w:val="24"/>
          <w:lang w:eastAsia="lv-LV"/>
        </w:rPr>
        <w:t>54</w:t>
      </w:r>
      <w:r w:rsidR="00830C5C">
        <w:rPr>
          <w:rFonts w:eastAsia="Times New Roman" w:cs="Times New Roman"/>
          <w:szCs w:val="24"/>
          <w:lang w:eastAsia="lv-LV"/>
        </w:rPr>
        <w:t xml:space="preserve"> centi</w:t>
      </w:r>
      <w:r w:rsidRPr="00A43544">
        <w:rPr>
          <w:rFonts w:eastAsia="Times New Roman" w:cs="Times New Roman"/>
          <w:szCs w:val="24"/>
          <w:lang w:eastAsia="lv-LV"/>
        </w:rPr>
        <w:t>).</w:t>
      </w:r>
    </w:p>
    <w:p w:rsidR="001E3567" w:rsidRPr="00A43544" w:rsidRDefault="001E3567" w:rsidP="001E3567">
      <w:pPr>
        <w:numPr>
          <w:ilvl w:val="1"/>
          <w:numId w:val="2"/>
        </w:numPr>
        <w:tabs>
          <w:tab w:val="num" w:pos="709"/>
        </w:tabs>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Līguma darbības laikā PIEGĀDĀTĀJAM </w:t>
      </w:r>
      <w:r w:rsidRPr="00A43544">
        <w:rPr>
          <w:rFonts w:eastAsia="Times New Roman" w:cs="Times New Roman"/>
          <w:bCs/>
          <w:szCs w:val="24"/>
          <w:lang w:eastAsia="lv-LV"/>
        </w:rPr>
        <w:t>ir tiesības palielināt PREČU cenas, atbilstoši LĪGUMA 2.5.punktam, pamatojot palielinājumu ar objektīvajiem faktiskajiem vai tiesiskajiem apstākļiem, iepriekš par to paziņojot PASŪTĪTĀJAM, ar kuru saskaņojamas cenu izmaiņas, rakstiski noslēdzot vienošanos, kas kļūst par šī līguma neatņemamu sastāvdaļu pēc abpusējās parakstīšanas</w:t>
      </w:r>
      <w:r w:rsidRPr="00A43544">
        <w:rPr>
          <w:rFonts w:eastAsia="Times New Roman" w:cs="Times New Roman"/>
          <w:szCs w:val="24"/>
          <w:lang w:eastAsia="lv-LV"/>
        </w:rPr>
        <w:t>.</w:t>
      </w:r>
    </w:p>
    <w:p w:rsidR="001E3567" w:rsidRPr="00A43544" w:rsidRDefault="001E3567" w:rsidP="001E3567">
      <w:pPr>
        <w:tabs>
          <w:tab w:val="left" w:pos="567"/>
        </w:tabs>
        <w:spacing w:after="120" w:line="240" w:lineRule="auto"/>
        <w:ind w:left="720" w:hanging="720"/>
        <w:jc w:val="both"/>
        <w:rPr>
          <w:rFonts w:eastAsia="Times New Roman" w:cs="Times New Roman"/>
          <w:szCs w:val="24"/>
        </w:rPr>
      </w:pPr>
      <w:r w:rsidRPr="00A43544">
        <w:rPr>
          <w:rFonts w:eastAsia="Times New Roman" w:cs="Times New Roman"/>
          <w:szCs w:val="24"/>
        </w:rPr>
        <w:t xml:space="preserve">2.5.   </w:t>
      </w:r>
      <w:r w:rsidRPr="00A43544">
        <w:rPr>
          <w:rFonts w:eastAsia="Times New Roman" w:cs="Times New Roman"/>
          <w:szCs w:val="24"/>
          <w:shd w:val="clear" w:color="auto" w:fill="FFFFFF"/>
        </w:rPr>
        <w:t xml:space="preserve">Šī līguma darbības laikā PREČU cenu paaugstinājums nevar būt lielāks par 6% (sešiem procentiem) no piedāvātām cenām. </w:t>
      </w:r>
    </w:p>
    <w:p w:rsidR="001E3567" w:rsidRPr="00A43544" w:rsidRDefault="001E3567" w:rsidP="001E3567">
      <w:pPr>
        <w:numPr>
          <w:ilvl w:val="0"/>
          <w:numId w:val="1"/>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PUŠU PIENĀKUMI</w:t>
      </w:r>
    </w:p>
    <w:p w:rsidR="001E3567" w:rsidRPr="00A43544" w:rsidRDefault="001E3567" w:rsidP="001E3567">
      <w:pPr>
        <w:numPr>
          <w:ilvl w:val="1"/>
          <w:numId w:val="1"/>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PIEGĀDĀTĀJS:</w:t>
      </w:r>
    </w:p>
    <w:p w:rsidR="001E3567" w:rsidRPr="00A43544" w:rsidRDefault="001E3567" w:rsidP="001E3567">
      <w:pPr>
        <w:numPr>
          <w:ilvl w:val="2"/>
          <w:numId w:val="1"/>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piegādā, pārdot PRECES un nodrošina to atbilstību Tehniskajai s</w:t>
      </w:r>
      <w:r w:rsidRPr="00A43544">
        <w:rPr>
          <w:rFonts w:eastAsia="Times New Roman" w:cs="Times New Roman"/>
          <w:szCs w:val="24"/>
          <w:lang w:eastAsia="lv-LV"/>
        </w:rPr>
        <w:t>pecifikācijai un LĪGUMA noteikumiem</w:t>
      </w:r>
      <w:r w:rsidRPr="00A43544">
        <w:rPr>
          <w:rFonts w:eastAsia="Times New Roman" w:cs="Times New Roman"/>
          <w:iCs/>
          <w:szCs w:val="24"/>
          <w:lang w:eastAsia="lv-LV"/>
        </w:rPr>
        <w:t>, kā arī normatīvo aktu prasībām un kvalitātes standartiem;</w:t>
      </w:r>
    </w:p>
    <w:p w:rsidR="001E3567" w:rsidRPr="00A43544" w:rsidRDefault="001E3567" w:rsidP="001E3567">
      <w:pPr>
        <w:numPr>
          <w:ilvl w:val="2"/>
          <w:numId w:val="1"/>
        </w:numPr>
        <w:spacing w:after="0" w:line="240" w:lineRule="auto"/>
        <w:ind w:right="2"/>
        <w:jc w:val="both"/>
        <w:rPr>
          <w:rFonts w:eastAsia="Times New Roman" w:cs="Times New Roman"/>
          <w:iCs/>
          <w:szCs w:val="24"/>
          <w:lang w:eastAsia="lv-LV"/>
        </w:rPr>
      </w:pPr>
      <w:r w:rsidRPr="00A43544">
        <w:rPr>
          <w:rFonts w:eastAsia="Times New Roman" w:cs="Times New Roman"/>
          <w:szCs w:val="24"/>
          <w:lang w:eastAsia="lv-LV"/>
        </w:rPr>
        <w:t>nodrošina PREČU piegādi tās ražotāja standarta iepakojumā, kas nodrošina pilnīgu PREČU drošību pret iespējamajiem bojājumiem transportēšanas laikā;</w:t>
      </w:r>
    </w:p>
    <w:p w:rsidR="001E3567" w:rsidRPr="00A43544" w:rsidRDefault="001E3567" w:rsidP="001E3567">
      <w:pPr>
        <w:numPr>
          <w:ilvl w:val="2"/>
          <w:numId w:val="1"/>
        </w:numPr>
        <w:spacing w:after="0" w:line="240" w:lineRule="auto"/>
        <w:jc w:val="both"/>
        <w:rPr>
          <w:rFonts w:eastAsia="Times New Roman" w:cs="Times New Roman"/>
          <w:iCs/>
          <w:szCs w:val="24"/>
          <w:lang w:eastAsia="lv-LV"/>
        </w:rPr>
      </w:pPr>
      <w:r w:rsidRPr="00A43544">
        <w:rPr>
          <w:rFonts w:eastAsia="Times New Roman" w:cs="Times New Roman"/>
          <w:szCs w:val="24"/>
          <w:lang w:eastAsia="lv-LV"/>
        </w:rPr>
        <w:t>nodrošina PRECĒM atbilstošu marķējumu, kas satur labi redzamu un saprotamu informāciju</w:t>
      </w:r>
      <w:r w:rsidRPr="00A43544">
        <w:rPr>
          <w:rFonts w:eastAsia="Times New Roman" w:cs="Times New Roman"/>
          <w:iCs/>
          <w:szCs w:val="24"/>
          <w:lang w:eastAsia="lv-LV"/>
        </w:rPr>
        <w:t xml:space="preserve"> valsts valodā</w:t>
      </w:r>
      <w:r w:rsidRPr="00A43544">
        <w:rPr>
          <w:rFonts w:eastAsia="Times New Roman" w:cs="Times New Roman"/>
          <w:szCs w:val="24"/>
          <w:lang w:eastAsia="lv-LV"/>
        </w:rPr>
        <w:t xml:space="preserve">, kā arī objektīvi atspoguļo PREČU drošumu vai nekaitīgumu un kvalitāti, un tieši: </w:t>
      </w:r>
    </w:p>
    <w:p w:rsidR="001E3567" w:rsidRPr="00A43544" w:rsidRDefault="001E3567" w:rsidP="001E3567">
      <w:pPr>
        <w:spacing w:after="0" w:line="240" w:lineRule="auto"/>
        <w:rPr>
          <w:rFonts w:eastAsia="Times New Roman" w:cs="Times New Roman"/>
          <w:iCs/>
          <w:szCs w:val="24"/>
          <w:lang w:eastAsia="lv-LV"/>
        </w:rPr>
      </w:pPr>
      <w:r w:rsidRPr="00A43544">
        <w:rPr>
          <w:rFonts w:eastAsia="Times New Roman" w:cs="Times New Roman"/>
          <w:iCs/>
          <w:szCs w:val="24"/>
          <w:lang w:eastAsia="lv-LV"/>
        </w:rPr>
        <w:t>3.1.4.1.PREČU nosaukumu un to sastāvdaļas;</w:t>
      </w:r>
    </w:p>
    <w:p w:rsidR="001E3567" w:rsidRPr="00A43544" w:rsidRDefault="001E3567" w:rsidP="001E3567">
      <w:pPr>
        <w:spacing w:after="0" w:line="240" w:lineRule="auto"/>
        <w:ind w:left="709" w:right="2" w:hanging="709"/>
        <w:jc w:val="both"/>
        <w:rPr>
          <w:rFonts w:eastAsia="Times New Roman" w:cs="Times New Roman"/>
          <w:iCs/>
          <w:szCs w:val="24"/>
          <w:lang w:eastAsia="lv-LV"/>
        </w:rPr>
      </w:pPr>
      <w:r w:rsidRPr="00A43544">
        <w:rPr>
          <w:rFonts w:eastAsia="Times New Roman" w:cs="Times New Roman"/>
          <w:iCs/>
          <w:sz w:val="22"/>
          <w:lang w:eastAsia="lv-LV"/>
        </w:rPr>
        <w:t>3.1.4.2</w:t>
      </w:r>
      <w:r w:rsidRPr="00A43544">
        <w:rPr>
          <w:rFonts w:eastAsia="Times New Roman" w:cs="Times New Roman"/>
          <w:iCs/>
          <w:szCs w:val="24"/>
          <w:lang w:eastAsia="lv-LV"/>
        </w:rPr>
        <w:t>.ziņas par PREČU izcelsmes vietu, ja šādas informācijas trūkuma dēļ PIRCĒJAM var rasties maldinošs priekšstats par PREČU izcelsmes vietu;</w:t>
      </w:r>
    </w:p>
    <w:p w:rsidR="001E3567" w:rsidRPr="00A43544" w:rsidRDefault="001E3567" w:rsidP="001E3567">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3.1.4.nozīmē atbildīgu personu par šī līguma saistību izpildi </w:t>
      </w:r>
    </w:p>
    <w:p w:rsidR="001E3567" w:rsidRPr="00A43544" w:rsidRDefault="001E3567" w:rsidP="001E3567">
      <w:pPr>
        <w:spacing w:after="0" w:line="240" w:lineRule="auto"/>
        <w:ind w:left="567" w:right="2" w:hanging="567"/>
        <w:jc w:val="both"/>
        <w:rPr>
          <w:rFonts w:eastAsia="Times New Roman" w:cs="Times New Roman"/>
          <w:iCs/>
          <w:color w:val="000000"/>
          <w:szCs w:val="24"/>
          <w:lang w:eastAsia="lv-LV"/>
        </w:rPr>
      </w:pPr>
      <w:r w:rsidRPr="00A43544">
        <w:rPr>
          <w:rFonts w:eastAsia="Times New Roman" w:cs="Times New Roman"/>
          <w:iCs/>
          <w:color w:val="000000"/>
          <w:szCs w:val="24"/>
          <w:lang w:eastAsia="lv-LV"/>
        </w:rPr>
        <w:t>3.2.</w:t>
      </w:r>
      <w:r w:rsidRPr="00A43544">
        <w:rPr>
          <w:rFonts w:eastAsia="Times New Roman" w:cs="Times New Roman"/>
          <w:iCs/>
          <w:color w:val="000000"/>
          <w:szCs w:val="24"/>
          <w:lang w:eastAsia="lv-LV"/>
        </w:rPr>
        <w:tab/>
        <w:t xml:space="preserve">  PASŪTĪTĀJS:</w:t>
      </w:r>
    </w:p>
    <w:p w:rsidR="001E3567" w:rsidRPr="00A43544" w:rsidRDefault="001E3567" w:rsidP="001E3567">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3.2.1.   p</w:t>
      </w:r>
      <w:r w:rsidRPr="00A43544">
        <w:rPr>
          <w:rFonts w:eastAsia="Times New Roman" w:cs="Times New Roman"/>
          <w:color w:val="000000"/>
          <w:szCs w:val="24"/>
          <w:lang w:eastAsia="lv-LV"/>
        </w:rPr>
        <w:t>ieņem LĪGUMA prasībām atbilstošās PRECES un veic to apmaksu;</w:t>
      </w:r>
    </w:p>
    <w:p w:rsidR="001E3567" w:rsidRPr="00A43544" w:rsidRDefault="001E3567" w:rsidP="001E3567">
      <w:pPr>
        <w:numPr>
          <w:ilvl w:val="2"/>
          <w:numId w:val="8"/>
        </w:numPr>
        <w:spacing w:after="120" w:line="240" w:lineRule="auto"/>
        <w:jc w:val="both"/>
        <w:rPr>
          <w:rFonts w:eastAsia="Times New Roman" w:cs="Times New Roman"/>
          <w:color w:val="000000"/>
          <w:szCs w:val="24"/>
          <w:lang w:eastAsia="lv-LV"/>
        </w:rPr>
      </w:pPr>
      <w:r w:rsidRPr="00A43544">
        <w:rPr>
          <w:rFonts w:eastAsia="Times New Roman" w:cs="Times New Roman"/>
          <w:iCs/>
          <w:color w:val="000000"/>
          <w:szCs w:val="24"/>
          <w:lang w:eastAsia="lv-LV"/>
        </w:rPr>
        <w:lastRenderedPageBreak/>
        <w:t>nozīmē atbildīgu personu par šī līguma saistību izpildi</w:t>
      </w:r>
      <w:r w:rsidR="00370719">
        <w:rPr>
          <w:rFonts w:eastAsia="Times New Roman" w:cs="Times New Roman"/>
          <w:iCs/>
          <w:color w:val="000000"/>
          <w:szCs w:val="24"/>
          <w:lang w:eastAsia="lv-LV"/>
        </w:rPr>
        <w:t xml:space="preserve"> Mārtiņš Lācis</w:t>
      </w:r>
      <w:r w:rsidRPr="00A43544">
        <w:rPr>
          <w:rFonts w:eastAsia="Times New Roman" w:cs="Times New Roman"/>
          <w:iCs/>
          <w:color w:val="000000"/>
          <w:szCs w:val="24"/>
          <w:lang w:eastAsia="lv-LV"/>
        </w:rPr>
        <w:t xml:space="preserve">, </w:t>
      </w:r>
      <w:r w:rsidRPr="00A43544">
        <w:rPr>
          <w:rFonts w:eastAsia="Times New Roman" w:cs="Times New Roman"/>
          <w:color w:val="000000"/>
          <w:szCs w:val="24"/>
          <w:lang w:eastAsia="lv-LV"/>
        </w:rPr>
        <w:t>tālruņa Nr.</w:t>
      </w:r>
      <w:r w:rsidR="00370719">
        <w:rPr>
          <w:rFonts w:eastAsia="Times New Roman" w:cs="Times New Roman"/>
          <w:color w:val="000000"/>
          <w:szCs w:val="24"/>
          <w:lang w:eastAsia="lv-LV"/>
        </w:rPr>
        <w:t xml:space="preserve"> 28610429</w:t>
      </w:r>
      <w:r w:rsidRPr="00A43544">
        <w:rPr>
          <w:rFonts w:eastAsia="Times New Roman" w:cs="Times New Roman"/>
          <w:color w:val="000000"/>
          <w:szCs w:val="24"/>
          <w:lang w:eastAsia="lv-LV"/>
        </w:rPr>
        <w:t>.</w:t>
      </w:r>
    </w:p>
    <w:p w:rsidR="001E3567" w:rsidRPr="00A43544" w:rsidRDefault="001E3567" w:rsidP="001E3567">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4. PREČU PIEGĀDES UN PIEŅEMŠANAS KĀRTĪBA</w:t>
      </w:r>
    </w:p>
    <w:p w:rsidR="001E3567" w:rsidRPr="00A43544" w:rsidRDefault="001E3567" w:rsidP="001E3567">
      <w:pPr>
        <w:numPr>
          <w:ilvl w:val="1"/>
          <w:numId w:val="6"/>
        </w:numPr>
        <w:tabs>
          <w:tab w:val="num" w:pos="709"/>
          <w:tab w:val="num" w:pos="1440"/>
        </w:tabs>
        <w:spacing w:after="0" w:line="240" w:lineRule="auto"/>
        <w:ind w:left="709" w:right="2" w:hanging="709"/>
        <w:jc w:val="both"/>
        <w:rPr>
          <w:rFonts w:eastAsia="Times New Roman" w:cs="Times New Roman"/>
          <w:iCs/>
          <w:color w:val="FF0000"/>
          <w:szCs w:val="24"/>
          <w:lang w:eastAsia="lv-LV"/>
        </w:rPr>
      </w:pPr>
      <w:r w:rsidRPr="00A43544">
        <w:rPr>
          <w:rFonts w:eastAsia="Times New Roman" w:cs="Times New Roman"/>
          <w:iCs/>
          <w:szCs w:val="24"/>
          <w:lang w:eastAsia="lv-LV"/>
        </w:rPr>
        <w:t>PIEGĀDĀTĀJS pārdod PRECES atbilstoši PASŪTĪTĀJA vajadzībām, pasūtījuma veikšanas dienā.</w:t>
      </w:r>
    </w:p>
    <w:p w:rsidR="001E3567" w:rsidRPr="00A43544" w:rsidRDefault="001E3567" w:rsidP="001E3567">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PREČU nodošana un pieņemšana noformējama, PUŠU pārstāvjiem parakstot preču pavadzīmi – rēķinu. PRECES uzskatāmas par piegādātām ar preču pavadzīmes – rēķina abpusējas parakstīšanas brīdi.</w:t>
      </w:r>
    </w:p>
    <w:p w:rsidR="001E3567" w:rsidRPr="00A43544" w:rsidRDefault="001E3567" w:rsidP="001E3567">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atbildīgs par PREČU nejaušu bojāeju vai bojājumiem līdz preču pavadzīmes – rēķina abpusējas parakstīšanas brīdim.</w:t>
      </w:r>
    </w:p>
    <w:p w:rsidR="001E3567" w:rsidRPr="00A43544" w:rsidRDefault="001E3567" w:rsidP="001E3567">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PASŪTĪTĀJAM ir tiesības pirms pieņemšanas pārbaudīt PRECES, nepieņemt tās un neparakstīt preču pavadzīmi – rēķinu, ja PRECES neatbilst kvalitātes prasībām vai Tehniskajai specifikācijai, iesniedzot PIEGĀDĀTĀJAM rakstveida pretenziju. </w:t>
      </w:r>
    </w:p>
    <w:p w:rsidR="001E3567" w:rsidRPr="00A43544" w:rsidRDefault="001E3567" w:rsidP="001E3567">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Par LĪGUMA prasībām neatbilstošo PREČU piegādi PASŪTĪTĀJS rakstveidā paziņo PIEGĀDĀTĀJAM 3 (triju) 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1E3567" w:rsidRPr="00A43544" w:rsidRDefault="001E3567" w:rsidP="001E3567">
      <w:pPr>
        <w:numPr>
          <w:ilvl w:val="1"/>
          <w:numId w:val="6"/>
        </w:numPr>
        <w:tabs>
          <w:tab w:val="num" w:pos="709"/>
          <w:tab w:val="num" w:pos="1440"/>
        </w:tabs>
        <w:spacing w:after="12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LĪGUMA prasībām neatbilstošās PRECES</w:t>
      </w:r>
      <w:r w:rsidRPr="00A43544">
        <w:rPr>
          <w:rFonts w:eastAsia="Times New Roman" w:cs="Times New Roman"/>
          <w:color w:val="000000"/>
          <w:szCs w:val="24"/>
          <w:lang w:eastAsia="lv-LV"/>
        </w:rPr>
        <w:t xml:space="preserve"> </w:t>
      </w:r>
      <w:r w:rsidRPr="00A43544">
        <w:rPr>
          <w:rFonts w:eastAsia="Times New Roman" w:cs="Times New Roman"/>
          <w:szCs w:val="24"/>
          <w:lang w:eastAsia="lv-LV"/>
        </w:rPr>
        <w:t xml:space="preserve">PIEGĀDĀTĀJAM jāapmaina </w:t>
      </w:r>
      <w:r w:rsidRPr="00A43544">
        <w:rPr>
          <w:rFonts w:eastAsia="Times New Roman" w:cs="Times New Roman"/>
          <w:color w:val="000000"/>
          <w:szCs w:val="24"/>
          <w:lang w:eastAsia="lv-LV"/>
        </w:rPr>
        <w:t>vienas</w:t>
      </w:r>
      <w:r w:rsidRPr="00A43544">
        <w:rPr>
          <w:rFonts w:eastAsia="Times New Roman" w:cs="Times New Roman"/>
          <w:color w:val="FF0000"/>
          <w:szCs w:val="24"/>
          <w:lang w:eastAsia="lv-LV"/>
        </w:rPr>
        <w:t xml:space="preserve"> </w:t>
      </w:r>
      <w:r w:rsidRPr="00A43544">
        <w:rPr>
          <w:rFonts w:eastAsia="Times New Roman" w:cs="Times New Roman"/>
          <w:szCs w:val="24"/>
          <w:lang w:eastAsia="lv-LV"/>
        </w:rPr>
        <w:t>darba dienas laikā pēc LĪGUMA 4.5.punktā paredzētā akta sastādīšanas.</w:t>
      </w:r>
    </w:p>
    <w:p w:rsidR="001E3567" w:rsidRPr="00A43544" w:rsidRDefault="001E3567" w:rsidP="001E3567">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5. PREČU KVALITATE</w:t>
      </w:r>
    </w:p>
    <w:p w:rsidR="001E3567" w:rsidRPr="00A43544" w:rsidRDefault="001E3567" w:rsidP="001E3567">
      <w:pPr>
        <w:numPr>
          <w:ilvl w:val="1"/>
          <w:numId w:val="4"/>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PREČU kvalitātei jāatbilst Latvijas Republikas un Eiropas Savienības spēkā esošajos normatīvajos aktos noteiktajām kvalitātes un obligātām nekaitīguma prasībām. </w:t>
      </w:r>
    </w:p>
    <w:p w:rsidR="001E3567" w:rsidRPr="00A43544" w:rsidRDefault="001E3567" w:rsidP="001E3567">
      <w:pPr>
        <w:numPr>
          <w:ilvl w:val="1"/>
          <w:numId w:val="4"/>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Par LĪGUMA prasībām atbilstošām PRECĒM šī līguma ietvaros atzīstamas PRECES, kas atbilst LĪGUMA noteikumiem, Tehniskajai specifikācijai un</w:t>
      </w:r>
      <w:r w:rsidRPr="00A43544">
        <w:rPr>
          <w:rFonts w:eastAsia="Times New Roman" w:cs="Times New Roman"/>
          <w:szCs w:val="24"/>
          <w:lang w:eastAsia="lv-LV"/>
        </w:rPr>
        <w:t xml:space="preserve"> PIEGĀDĀTĀJA iesniegtajam piedāvājumam</w:t>
      </w:r>
      <w:r w:rsidRPr="00A43544">
        <w:rPr>
          <w:rFonts w:eastAsia="Times New Roman" w:cs="Times New Roman"/>
          <w:iCs/>
          <w:szCs w:val="24"/>
          <w:lang w:eastAsia="lv-LV"/>
        </w:rPr>
        <w:t>.</w:t>
      </w:r>
    </w:p>
    <w:p w:rsidR="001E3567" w:rsidRPr="00A43544" w:rsidRDefault="001E3567" w:rsidP="001E3567">
      <w:pPr>
        <w:numPr>
          <w:ilvl w:val="1"/>
          <w:numId w:val="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PIEGĀDĀTĀJAM nav pienākums apmainīt nekvalitatīvās PRECES, ja tās zaudējušas kvalitāti PREČU uzglabāšanas un lietošanas noteikumu neievērošanas rezultātā no PASŪTĪTĀJA puses.</w:t>
      </w:r>
    </w:p>
    <w:p w:rsidR="001E3567" w:rsidRPr="00A43544" w:rsidRDefault="001E3567" w:rsidP="001E3567">
      <w:pPr>
        <w:numPr>
          <w:ilvl w:val="1"/>
          <w:numId w:val="4"/>
        </w:numPr>
        <w:tabs>
          <w:tab w:val="clear" w:pos="360"/>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PRECES atzīstamas par LĪGUMA noteikumiem neatbilstošām arī gadījumos, kad no PIEGĀDĀTĀJA puses par tām sniegta maldinoša, nepatiesa, nepilnīga vai neskaidra (nesalasāma) informācija vai tā nav sniegta vispār.</w:t>
      </w:r>
    </w:p>
    <w:p w:rsidR="001E3567" w:rsidRPr="00A43544" w:rsidRDefault="001E3567" w:rsidP="001E3567">
      <w:pPr>
        <w:numPr>
          <w:ilvl w:val="0"/>
          <w:numId w:val="3"/>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NORĒĶINU KĀRTĪBA</w:t>
      </w:r>
    </w:p>
    <w:p w:rsidR="001E3567" w:rsidRPr="00A43544" w:rsidRDefault="001E3567" w:rsidP="001E3567">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Norēķini par PRECĒM tiek veikti ar pārskaitījumu PIEGĀDĀTĀJA norādītajā norēķinu kontā bankā 14 (četrpadsmit) darba dienu laikā no PREČU piegādes dienas, saskaņā ar preču pavadzīmi – rēķinu.</w:t>
      </w:r>
    </w:p>
    <w:p w:rsidR="001E3567" w:rsidRPr="00A43544" w:rsidRDefault="001E3567" w:rsidP="001E3567">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Par samaksas dienu tiek uzskatīta diena, kad PASŪTĪTAJS veicis pārskaitījumu par PRECĒM PIEGĀDĀTĀJA kontā bankā.</w:t>
      </w:r>
    </w:p>
    <w:p w:rsidR="001E3567" w:rsidRPr="00A43544" w:rsidRDefault="001E3567" w:rsidP="001E3567">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Ja tiek piegādātas nekvalitatīvas vai LĪGUMA noteikumiem neatbilstošās PRECES, par ko LĪGUMĀ noteiktajā kārtībā tiek sastādīts akts, norēķini par PRECĒM ir veicami pēc to apmaiņas pret kvalitatīvām un LĪGUMA noteikumiem atbilstošām.</w:t>
      </w:r>
    </w:p>
    <w:p w:rsidR="001E3567" w:rsidRPr="00A43544" w:rsidRDefault="001E3567" w:rsidP="001E3567">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piegādā PRECES, neievērojot saskaņotajā piegādes grafikā noteiktos piegādes termiņus vai neveic PREČU piegādi </w:t>
      </w:r>
      <w:r w:rsidRPr="00A43544">
        <w:rPr>
          <w:rFonts w:eastAsia="Times New Roman" w:cs="Times New Roman"/>
          <w:iCs/>
          <w:szCs w:val="24"/>
          <w:lang w:eastAsia="lv-LV"/>
        </w:rPr>
        <w:t>saskaņotajā piegādes grafikā noteiktajos piegādes termiņos, tas maksā līgumsodu 1% (viena procenta) apmērā no nepiegādāto PREČU vērtības par katru nokavēto dienu, saskaņā ar PASŪTĪTĀJA iesniegto rēķinu.</w:t>
      </w:r>
    </w:p>
    <w:p w:rsidR="001E3567" w:rsidRPr="00A43544" w:rsidRDefault="001E3567" w:rsidP="001E3567">
      <w:pPr>
        <w:numPr>
          <w:ilvl w:val="1"/>
          <w:numId w:val="5"/>
        </w:numPr>
        <w:tabs>
          <w:tab w:val="clear" w:pos="360"/>
          <w:tab w:val="num" w:pos="709"/>
        </w:tabs>
        <w:spacing w:after="12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Līguma saistību izpildes termiņam beidzoties vai LĪGUMU pārtraucot pirms termiņa, PUSES sastāda un paraksta savstarpējo norēķinu salīdzināšanas aktu, kurā tiek fiksētas katras PUSES izpildītās un neizpildītās saistības.</w:t>
      </w:r>
    </w:p>
    <w:p w:rsidR="001E3567" w:rsidRPr="00A43544" w:rsidRDefault="001E3567" w:rsidP="001E3567">
      <w:pPr>
        <w:numPr>
          <w:ilvl w:val="0"/>
          <w:numId w:val="5"/>
        </w:numPr>
        <w:tabs>
          <w:tab w:val="left" w:pos="360"/>
        </w:tabs>
        <w:spacing w:after="12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ATBILDĪBA</w:t>
      </w:r>
    </w:p>
    <w:p w:rsidR="001E3567" w:rsidRPr="00A43544" w:rsidRDefault="001E3567" w:rsidP="001E3567">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 xml:space="preserve">Ja PIEGĀDĀTĀJS ir piegādājis LĪGUMA nosacījumiem neatbilstošas PRECES un neapmaina to LĪGUMA 4.6.punkta noteiktajā kārtībā, tas maksā līgumsodu 10% (desmit procentu) apmērā no neatbilstošo PREČU vērtības un atlīdzina PASŪTĪTĀJAM visus šajā sakarā radušos zaudējumus. </w:t>
      </w:r>
    </w:p>
    <w:p w:rsidR="001E3567" w:rsidRPr="00A43544" w:rsidRDefault="001E3567" w:rsidP="001E3567">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PASŪTĪTĀJS neveic norēķinus par piegādātām PRECĒM LĪGUMA 6.1.punktā noteiktajā termiņā, tas maksā līgumsodu 0,5% apmērā no nokavētā maksājuma summas par katru nokavēto dienu, </w:t>
      </w:r>
      <w:r w:rsidRPr="00A43544">
        <w:rPr>
          <w:rFonts w:eastAsia="Times New Roman" w:cs="Times New Roman"/>
          <w:iCs/>
          <w:szCs w:val="24"/>
          <w:lang w:eastAsia="lv-LV"/>
        </w:rPr>
        <w:t>saskaņā ar PIEGĀDĀTĀJA iesniegto rēķinu.</w:t>
      </w:r>
      <w:r w:rsidRPr="00A43544">
        <w:rPr>
          <w:rFonts w:eastAsia="Times New Roman" w:cs="Times New Roman"/>
          <w:szCs w:val="24"/>
          <w:lang w:eastAsia="lv-LV"/>
        </w:rPr>
        <w:t xml:space="preserve"> </w:t>
      </w:r>
    </w:p>
    <w:p w:rsidR="001E3567" w:rsidRPr="00A43544" w:rsidRDefault="001E3567" w:rsidP="001E3567">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vienpusēji atkāpjas no LĪGUMA, tas maksā līgumsodu 10% (desmit procentu) apmērā no kopējās līguma summas, saskaņā ar PASŪTĪTĀJA iesniegto rēķinu. </w:t>
      </w:r>
    </w:p>
    <w:p w:rsidR="001E3567" w:rsidRPr="00A43544" w:rsidRDefault="001E3567" w:rsidP="001E3567">
      <w:pPr>
        <w:numPr>
          <w:ilvl w:val="1"/>
          <w:numId w:val="5"/>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Ja LĪGUMS tiek izbeigts 9.3. un 9.4.punktā paredzētajos gadījumos, </w:t>
      </w:r>
      <w:r w:rsidRPr="00A43544">
        <w:rPr>
          <w:rFonts w:eastAsia="Times New Roman" w:cs="Times New Roman"/>
          <w:szCs w:val="24"/>
          <w:lang w:eastAsia="lv-LV"/>
        </w:rPr>
        <w:t>vainīgā PUSE maksā</w:t>
      </w:r>
      <w:r w:rsidRPr="00A43544">
        <w:rPr>
          <w:rFonts w:eastAsia="Times New Roman" w:cs="Times New Roman"/>
          <w:iCs/>
          <w:szCs w:val="24"/>
          <w:lang w:eastAsia="lv-LV"/>
        </w:rPr>
        <w:t xml:space="preserve"> līgumsodu 10% (desmit procentu) apmērā no kopējās līguma summas, pārskaitot to attiecīgās PUSES kontā bankā 10 (desmit) dienu laikā no paziņojuma saņemšanas par vienpusēju atkāpšanos no LĪGUMA. </w:t>
      </w:r>
    </w:p>
    <w:p w:rsidR="001E3567" w:rsidRPr="00A43544" w:rsidRDefault="001E3567" w:rsidP="001E3567">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PUSES pilnā apmērā atlīdzina viena otrai visus nodarītus zaudējumus, saskaņā ar Latvijas Republikas Civillikuma normām, ja zaudējumi ir radušies šī līguma saistību neizpildes vai nepienācīgas izpildes rezultātā.</w:t>
      </w:r>
    </w:p>
    <w:p w:rsidR="001E3567" w:rsidRPr="00A43544" w:rsidRDefault="001E3567" w:rsidP="001E3567">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PASŪTĪTĀJS ir tiesīgs samazināt kārtējā maksājuma summu par piegādātām PRECĒM, atskaitot no tās LĪGUMA 7.1. un 7.3.punktā noteiktajā kārtībā aprēķināto līgumsodu summas.</w:t>
      </w:r>
    </w:p>
    <w:p w:rsidR="001E3567" w:rsidRPr="00A43544" w:rsidRDefault="001E3567" w:rsidP="001E3567">
      <w:pPr>
        <w:numPr>
          <w:ilvl w:val="1"/>
          <w:numId w:val="5"/>
        </w:numPr>
        <w:tabs>
          <w:tab w:val="clear" w:pos="360"/>
          <w:tab w:val="left" w:pos="709"/>
        </w:tabs>
        <w:spacing w:after="12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Līgumsoda samaksa neatbrīvo PUSES no līguma saistību izpildes, izņemot 7.3. un 7.4.punktā paredzētos gadījumus.</w:t>
      </w:r>
    </w:p>
    <w:p w:rsidR="001E3567" w:rsidRPr="00A43544" w:rsidRDefault="001E3567" w:rsidP="001E3567">
      <w:pPr>
        <w:tabs>
          <w:tab w:val="left" w:pos="360"/>
        </w:tabs>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8.</w:t>
      </w:r>
      <w:r w:rsidRPr="00A43544">
        <w:rPr>
          <w:rFonts w:eastAsia="Times New Roman" w:cs="Times New Roman"/>
          <w:iCs/>
          <w:szCs w:val="24"/>
          <w:lang w:eastAsia="lv-LV"/>
        </w:rPr>
        <w:tab/>
        <w:t>NEPĀRVARAMA VARA</w:t>
      </w:r>
    </w:p>
    <w:p w:rsidR="001E3567" w:rsidRPr="00A43544" w:rsidRDefault="001E3567" w:rsidP="001E3567">
      <w:p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8.1.</w:t>
      </w:r>
      <w:r w:rsidRPr="00A43544">
        <w:rPr>
          <w:rFonts w:eastAsia="Times New Roman" w:cs="Times New Roman"/>
          <w:iCs/>
          <w:sz w:val="22"/>
          <w:lang w:eastAsia="lv-LV"/>
        </w:rPr>
        <w:tab/>
      </w:r>
      <w:r w:rsidRPr="00A43544">
        <w:rPr>
          <w:rFonts w:eastAsia="Times New Roman" w:cs="Times New Roman"/>
          <w:iCs/>
          <w:szCs w:val="24"/>
          <w:lang w:eastAsia="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w:t>
      </w:r>
      <w:r>
        <w:rPr>
          <w:rFonts w:eastAsia="Times New Roman" w:cs="Times New Roman"/>
          <w:iCs/>
          <w:szCs w:val="24"/>
          <w:lang w:eastAsia="lv-LV"/>
        </w:rPr>
        <w:t xml:space="preserve">et ne ilgāk par  </w:t>
      </w:r>
      <w:r w:rsidRPr="00A43544">
        <w:rPr>
          <w:rFonts w:eastAsia="Times New Roman" w:cs="Times New Roman"/>
          <w:iCs/>
          <w:szCs w:val="24"/>
          <w:lang w:eastAsia="lv-LV"/>
        </w:rPr>
        <w:t xml:space="preserve"> 30 (trīsdesmit) dienām.</w:t>
      </w:r>
    </w:p>
    <w:p w:rsidR="001E3567" w:rsidRPr="00A43544" w:rsidRDefault="001E3567" w:rsidP="001E3567">
      <w:p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8.2.</w:t>
      </w:r>
      <w:r w:rsidRPr="00A43544">
        <w:rPr>
          <w:rFonts w:eastAsia="Times New Roman" w:cs="Times New Roman"/>
          <w:iCs/>
          <w:szCs w:val="24"/>
          <w:lang w:eastAsia="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1E3567" w:rsidRPr="00A43544" w:rsidRDefault="001E3567" w:rsidP="001E3567">
      <w:pPr>
        <w:tabs>
          <w:tab w:val="left" w:pos="709"/>
        </w:tabs>
        <w:spacing w:after="12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8.3.</w:t>
      </w:r>
      <w:r w:rsidRPr="00A43544">
        <w:rPr>
          <w:rFonts w:eastAsia="Times New Roman" w:cs="Times New Roman"/>
          <w:iCs/>
          <w:szCs w:val="24"/>
          <w:lang w:eastAsia="lv-LV"/>
        </w:rPr>
        <w:tab/>
        <w:t>Gadījumā, ja nepārvaramas varas apstākļi turpinās ilgāk par 30 (trīsdesmit) dienām, katra no PUSĒM ir tiesīga vienpusēji atkāpties no LĪGUMA, par to rakstveidā brīdinot otru PUSI 5 (piecas) darba dienas iepriekš. Šajā gadījumā PUSE tiek atbrīvota no līgumsoda un zaudējumu atlīdzināšanas pienākuma.</w:t>
      </w:r>
    </w:p>
    <w:p w:rsidR="001E3567" w:rsidRPr="00A43544" w:rsidRDefault="001E3567" w:rsidP="001E3567">
      <w:pPr>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9. STRĪDU IZSKATĪŠANA UN LĪGUMA LAUŠANA</w:t>
      </w:r>
    </w:p>
    <w:p w:rsidR="001E3567" w:rsidRPr="00A43544" w:rsidRDefault="001E3567" w:rsidP="001E3567">
      <w:pPr>
        <w:numPr>
          <w:ilvl w:val="1"/>
          <w:numId w:val="9"/>
        </w:num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1E3567" w:rsidRPr="00A43544" w:rsidRDefault="001E3567" w:rsidP="001E3567">
      <w:pPr>
        <w:numPr>
          <w:ilvl w:val="1"/>
          <w:numId w:val="9"/>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PUSES ir tiesīgas lauzt LĪGUMU pirms termiņa, par to savstarpēji rakstveidā vienojoties.</w:t>
      </w:r>
    </w:p>
    <w:p w:rsidR="001E3567" w:rsidRPr="00A43544" w:rsidRDefault="001E3567" w:rsidP="001E3567">
      <w:pPr>
        <w:numPr>
          <w:ilvl w:val="1"/>
          <w:numId w:val="9"/>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PASŪTĪTĀJS ir tiesīgs vienpusēji atkāpties no LĪGUMA:</w:t>
      </w:r>
    </w:p>
    <w:p w:rsidR="001E3567" w:rsidRPr="00A43544" w:rsidRDefault="001E3567" w:rsidP="001E3567">
      <w:pPr>
        <w:numPr>
          <w:ilvl w:val="2"/>
          <w:numId w:val="9"/>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PIEGĀDĀTĀJAM vairāk kā 2 (divas) reizes tika piemērots līgumsods par PREČU piegādes termiņu nokavējumiem;</w:t>
      </w:r>
    </w:p>
    <w:p w:rsidR="001E3567" w:rsidRPr="00A43544" w:rsidRDefault="001E3567" w:rsidP="001E3567">
      <w:pPr>
        <w:numPr>
          <w:ilvl w:val="2"/>
          <w:numId w:val="9"/>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PIEGĀDĀTĀJS ir piegādājis līguma noteikumiem neatbilstošas PRECES vairāk kā 2 (divas) reizes un pēc līgumsoda piemērošanas ir atteicies apmainīt to.</w:t>
      </w:r>
    </w:p>
    <w:p w:rsidR="001E3567" w:rsidRPr="00A43544" w:rsidRDefault="001E3567" w:rsidP="001E3567">
      <w:pPr>
        <w:numPr>
          <w:ilvl w:val="1"/>
          <w:numId w:val="9"/>
        </w:numPr>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tiesīgs vienpusēji atkāpties no LĪGUMA, ja PASŪTĪTĀJAM vairāk kā 2 (divas) reizes tika piemērots līgumsods par piegādāto PREČU apmaksas termiņu nokavējumu, un maksājumi netiek veikti LĪGUMA 6.1.punktā noteiktajā termiņā. Šajā gadījumā LĪGUMA 7.4.punktā paredzētais līgumsods nav piemērojams.</w:t>
      </w:r>
    </w:p>
    <w:p w:rsidR="001E3567" w:rsidRPr="00A43544" w:rsidRDefault="001E3567" w:rsidP="001E3567">
      <w:pPr>
        <w:numPr>
          <w:ilvl w:val="1"/>
          <w:numId w:val="9"/>
        </w:numPr>
        <w:spacing w:after="120" w:line="240" w:lineRule="auto"/>
        <w:ind w:right="2"/>
        <w:jc w:val="both"/>
        <w:rPr>
          <w:rFonts w:eastAsia="Times New Roman" w:cs="Times New Roman"/>
          <w:iCs/>
          <w:szCs w:val="24"/>
          <w:lang w:eastAsia="lv-LV"/>
        </w:rPr>
      </w:pPr>
      <w:r w:rsidRPr="00A43544">
        <w:rPr>
          <w:rFonts w:eastAsia="Times New Roman" w:cs="Times New Roman"/>
          <w:iCs/>
          <w:szCs w:val="24"/>
          <w:lang w:eastAsia="lv-LV"/>
        </w:rPr>
        <w:t>Par vienpusēju atkāpšanos no LĪGUMA PUSES paziņo viena otrai vienu mēnesi iepriekš.</w:t>
      </w:r>
    </w:p>
    <w:p w:rsidR="001E3567" w:rsidRPr="00A43544" w:rsidRDefault="001E3567" w:rsidP="001E3567">
      <w:pPr>
        <w:suppressAutoHyphens/>
        <w:spacing w:after="120" w:line="240" w:lineRule="auto"/>
        <w:jc w:val="center"/>
        <w:rPr>
          <w:rFonts w:eastAsia="Arial" w:cs="Times New Roman"/>
          <w:spacing w:val="20"/>
          <w:szCs w:val="24"/>
          <w:lang w:eastAsia="ar-SA"/>
        </w:rPr>
      </w:pPr>
      <w:r w:rsidRPr="00A43544">
        <w:rPr>
          <w:rFonts w:eastAsia="Arial" w:cs="Times New Roman"/>
          <w:spacing w:val="20"/>
          <w:szCs w:val="24"/>
          <w:lang w:eastAsia="ar-SA"/>
        </w:rPr>
        <w:t>10. LĪGUMA TERMIŅŠ</w:t>
      </w:r>
    </w:p>
    <w:p w:rsidR="001E3567" w:rsidRPr="00A43544" w:rsidRDefault="001E3567" w:rsidP="001E3567">
      <w:pPr>
        <w:tabs>
          <w:tab w:val="left" w:pos="709"/>
          <w:tab w:val="left" w:pos="748"/>
        </w:tabs>
        <w:suppressAutoHyphens/>
        <w:spacing w:after="120" w:line="240" w:lineRule="auto"/>
        <w:ind w:left="709" w:hanging="709"/>
        <w:jc w:val="both"/>
        <w:rPr>
          <w:rFonts w:eastAsia="Arial" w:cs="Times New Roman"/>
          <w:szCs w:val="24"/>
          <w:lang w:eastAsia="ar-SA"/>
        </w:rPr>
      </w:pPr>
      <w:r w:rsidRPr="00A43544">
        <w:rPr>
          <w:rFonts w:eastAsia="Arial" w:cs="Times New Roman"/>
          <w:sz w:val="22"/>
          <w:lang w:eastAsia="ar-SA"/>
        </w:rPr>
        <w:t>10.1</w:t>
      </w:r>
      <w:r w:rsidRPr="00A43544">
        <w:rPr>
          <w:rFonts w:eastAsia="Arial" w:cs="Times New Roman"/>
          <w:szCs w:val="24"/>
          <w:lang w:eastAsia="ar-SA"/>
        </w:rPr>
        <w:t xml:space="preserve">.   LĪGUMS stājas spēkā tā noslēgšanas brīdī un ir spēkā līdz PUŠU saistību pilnīgai izpildei. </w:t>
      </w:r>
    </w:p>
    <w:p w:rsidR="001E3567" w:rsidRPr="00A43544" w:rsidRDefault="001E3567" w:rsidP="001E3567">
      <w:pPr>
        <w:numPr>
          <w:ilvl w:val="0"/>
          <w:numId w:val="7"/>
        </w:numPr>
        <w:spacing w:after="120" w:line="240" w:lineRule="auto"/>
        <w:ind w:left="482" w:hanging="482"/>
        <w:jc w:val="center"/>
        <w:rPr>
          <w:rFonts w:eastAsia="Times New Roman" w:cs="Times New Roman"/>
          <w:iCs/>
          <w:szCs w:val="24"/>
          <w:lang w:eastAsia="lv-LV"/>
        </w:rPr>
      </w:pPr>
      <w:r w:rsidRPr="00A43544">
        <w:rPr>
          <w:rFonts w:eastAsia="Times New Roman" w:cs="Times New Roman"/>
          <w:iCs/>
          <w:szCs w:val="24"/>
          <w:lang w:eastAsia="lv-LV"/>
        </w:rPr>
        <w:t>CITI NOTEIKUMI</w:t>
      </w:r>
    </w:p>
    <w:p w:rsidR="001E3567" w:rsidRPr="00A43544" w:rsidRDefault="001E3567" w:rsidP="001E3567">
      <w:pPr>
        <w:numPr>
          <w:ilvl w:val="1"/>
          <w:numId w:val="7"/>
        </w:numPr>
        <w:tabs>
          <w:tab w:val="num" w:pos="709"/>
          <w:tab w:val="left" w:pos="748"/>
        </w:tabs>
        <w:suppressAutoHyphen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Visi LĪGUMA grozījumi vai papildinājumi ir veicami rakstiski, PUŠU pārstāvjiem tos parakstot. Tie ir spēkā no parakstīšanas brīža un ir LĪGUMA neatņemamas sastāvdaļas.</w:t>
      </w:r>
    </w:p>
    <w:p w:rsidR="001E3567" w:rsidRPr="00A43544" w:rsidRDefault="001E3567" w:rsidP="001E3567">
      <w:pPr>
        <w:numPr>
          <w:ilvl w:val="1"/>
          <w:numId w:val="7"/>
        </w:numPr>
        <w:tabs>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PUSES 3 (triju) darba dienu laikā informē viena otru par adreses, bankas kontu vai citu rekvizītu izmaiņām.</w:t>
      </w:r>
    </w:p>
    <w:p w:rsidR="001E3567" w:rsidRPr="00A43544" w:rsidRDefault="001E3567" w:rsidP="001E3567">
      <w:pPr>
        <w:numPr>
          <w:ilvl w:val="1"/>
          <w:numId w:val="7"/>
        </w:numPr>
        <w:tabs>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iCs/>
          <w:szCs w:val="24"/>
          <w:lang w:eastAsia="lv-LV"/>
        </w:rPr>
        <w:t>Paziņojumi par atkāpšanos no LĪGUMA vai cita veida korespondence, kas attiecas uz LĪGUMU, nosūtāma ierakstītā vēstulē uz LĪGUMĀ norādītajām adresēm.</w:t>
      </w:r>
    </w:p>
    <w:p w:rsidR="001E3567" w:rsidRPr="00A43544" w:rsidRDefault="001E3567" w:rsidP="001E3567">
      <w:pPr>
        <w:numPr>
          <w:ilvl w:val="1"/>
          <w:numId w:val="7"/>
        </w:numPr>
        <w:tabs>
          <w:tab w:val="left" w:pos="0"/>
          <w:tab w:val="num" w:pos="709"/>
        </w:tabs>
        <w:spacing w:after="120" w:line="240" w:lineRule="auto"/>
        <w:ind w:left="709" w:hanging="709"/>
        <w:jc w:val="both"/>
        <w:rPr>
          <w:rFonts w:eastAsia="Times New Roman" w:cs="Times New Roman"/>
          <w:b/>
          <w:iCs/>
          <w:szCs w:val="24"/>
          <w:lang w:eastAsia="lv-LV"/>
        </w:rPr>
      </w:pPr>
      <w:r w:rsidRPr="00A43544">
        <w:rPr>
          <w:rFonts w:eastAsia="Times New Roman" w:cs="Times New Roman"/>
          <w:iCs/>
          <w:color w:val="000000"/>
          <w:szCs w:val="24"/>
          <w:lang w:eastAsia="lv-LV"/>
        </w:rPr>
        <w:t xml:space="preserve">LĪGUMS sastādīts latviešu valodā uz </w:t>
      </w:r>
      <w:r w:rsidR="00370719">
        <w:rPr>
          <w:rFonts w:eastAsia="Times New Roman" w:cs="Times New Roman"/>
          <w:iCs/>
          <w:color w:val="000000"/>
          <w:szCs w:val="24"/>
          <w:lang w:eastAsia="lv-LV"/>
        </w:rPr>
        <w:t>6 (sešām</w:t>
      </w:r>
      <w:r w:rsidRPr="00A43544">
        <w:rPr>
          <w:rFonts w:eastAsia="Times New Roman" w:cs="Times New Roman"/>
          <w:iCs/>
          <w:color w:val="000000"/>
          <w:szCs w:val="24"/>
          <w:lang w:eastAsia="lv-LV"/>
        </w:rPr>
        <w:t>) lapām 2 (divos) eksemplāros ar vienādu juridisku spēku, no kuriem viens glabājas pie PASŪTĪTĀJA un viens pie PIEGĀDĀTĀJA, ar sekojošiem pielikumiem: 1.pielikums – Tehnisk</w:t>
      </w:r>
      <w:r w:rsidR="00370719">
        <w:rPr>
          <w:rFonts w:eastAsia="Times New Roman" w:cs="Times New Roman"/>
          <w:iCs/>
          <w:color w:val="000000"/>
          <w:szCs w:val="24"/>
          <w:lang w:eastAsia="lv-LV"/>
        </w:rPr>
        <w:t>ais un finanšu piedāvājums uz 2 (divām</w:t>
      </w:r>
      <w:r w:rsidRPr="00A43544">
        <w:rPr>
          <w:rFonts w:eastAsia="Times New Roman" w:cs="Times New Roman"/>
          <w:iCs/>
          <w:color w:val="000000"/>
          <w:szCs w:val="24"/>
          <w:lang w:eastAsia="lv-LV"/>
        </w:rPr>
        <w:t>) lapām.</w:t>
      </w:r>
      <w:r w:rsidRPr="00A43544">
        <w:rPr>
          <w:rFonts w:eastAsia="Times New Roman" w:cs="Times New Roman"/>
          <w:b/>
          <w:iCs/>
          <w:color w:val="FF0000"/>
          <w:szCs w:val="24"/>
          <w:lang w:eastAsia="lv-LV"/>
        </w:rPr>
        <w:t xml:space="preserve"> </w:t>
      </w:r>
    </w:p>
    <w:p w:rsidR="001E3567" w:rsidRPr="00A43544" w:rsidRDefault="001E3567" w:rsidP="001E3567">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12. PUŠU REKVIZĪTI UN PARAKSTI</w:t>
      </w:r>
    </w:p>
    <w:tbl>
      <w:tblPr>
        <w:tblpPr w:leftFromText="180" w:rightFromText="180" w:vertAnchor="text" w:horzAnchor="margin" w:tblpX="108" w:tblpY="189"/>
        <w:tblW w:w="8897" w:type="dxa"/>
        <w:tblLayout w:type="fixed"/>
        <w:tblLook w:val="0000" w:firstRow="0" w:lastRow="0" w:firstColumn="0" w:lastColumn="0" w:noHBand="0" w:noVBand="0"/>
      </w:tblPr>
      <w:tblGrid>
        <w:gridCol w:w="4222"/>
        <w:gridCol w:w="4675"/>
      </w:tblGrid>
      <w:tr w:rsidR="001E3567" w:rsidRPr="00A43544" w:rsidTr="00530C44">
        <w:trPr>
          <w:trHeight w:val="365"/>
        </w:trPr>
        <w:tc>
          <w:tcPr>
            <w:tcW w:w="4222" w:type="dxa"/>
            <w:vAlign w:val="center"/>
          </w:tcPr>
          <w:p w:rsidR="001E3567" w:rsidRPr="00A43544" w:rsidRDefault="001E3567" w:rsidP="00530C44">
            <w:pPr>
              <w:keepNext/>
              <w:spacing w:after="0" w:line="240" w:lineRule="auto"/>
              <w:outlineLvl w:val="2"/>
              <w:rPr>
                <w:rFonts w:eastAsia="Times New Roman" w:cs="Times New Roman"/>
                <w:bCs/>
                <w:iCs/>
                <w:szCs w:val="24"/>
                <w:lang w:eastAsia="ru-RU"/>
              </w:rPr>
            </w:pPr>
            <w:r w:rsidRPr="00A43544">
              <w:rPr>
                <w:rFonts w:eastAsia="Times New Roman" w:cs="Times New Roman"/>
                <w:bCs/>
                <w:iCs/>
                <w:szCs w:val="24"/>
                <w:lang w:eastAsia="ru-RU"/>
              </w:rPr>
              <w:t>PASŪTĪTĀJS:</w:t>
            </w:r>
          </w:p>
        </w:tc>
        <w:tc>
          <w:tcPr>
            <w:tcW w:w="4675" w:type="dxa"/>
            <w:vAlign w:val="center"/>
          </w:tcPr>
          <w:p w:rsidR="001E3567" w:rsidRPr="00A43544" w:rsidRDefault="001E3567" w:rsidP="00530C44">
            <w:pPr>
              <w:keepNext/>
              <w:spacing w:after="0" w:line="240" w:lineRule="auto"/>
              <w:outlineLvl w:val="1"/>
              <w:rPr>
                <w:rFonts w:eastAsia="Times New Roman" w:cs="Times New Roman"/>
                <w:bCs/>
                <w:iCs/>
                <w:szCs w:val="24"/>
                <w:lang w:eastAsia="lv-LV"/>
              </w:rPr>
            </w:pPr>
            <w:r w:rsidRPr="00A43544">
              <w:rPr>
                <w:rFonts w:eastAsia="Times New Roman" w:cs="Times New Roman"/>
                <w:bCs/>
                <w:iCs/>
                <w:szCs w:val="24"/>
                <w:lang w:eastAsia="lv-LV"/>
              </w:rPr>
              <w:t>PIEGĀDĀTĀJS:</w:t>
            </w:r>
          </w:p>
        </w:tc>
      </w:tr>
    </w:tbl>
    <w:p w:rsidR="001E3567" w:rsidRPr="00A43544" w:rsidRDefault="001E3567" w:rsidP="001E3567">
      <w:pPr>
        <w:tabs>
          <w:tab w:val="left" w:pos="8010"/>
        </w:tabs>
        <w:spacing w:after="0" w:line="240" w:lineRule="auto"/>
        <w:rPr>
          <w:rFonts w:eastAsia="Times New Roman" w:cs="Times New Roman"/>
          <w:szCs w:val="24"/>
          <w:lang w:eastAsia="lv-LV"/>
        </w:rPr>
      </w:pPr>
    </w:p>
    <w:p w:rsidR="001E3567" w:rsidRDefault="001E3567" w:rsidP="001E3567"/>
    <w:tbl>
      <w:tblPr>
        <w:tblW w:w="0" w:type="auto"/>
        <w:tblInd w:w="108" w:type="dxa"/>
        <w:tblLook w:val="0000" w:firstRow="0" w:lastRow="0" w:firstColumn="0" w:lastColumn="0" w:noHBand="0" w:noVBand="0"/>
      </w:tblPr>
      <w:tblGrid>
        <w:gridCol w:w="4680"/>
        <w:gridCol w:w="4788"/>
      </w:tblGrid>
      <w:tr w:rsidR="001E3567" w:rsidRPr="00CE55A6" w:rsidTr="00830C5C">
        <w:tc>
          <w:tcPr>
            <w:tcW w:w="4680" w:type="dxa"/>
          </w:tcPr>
          <w:p w:rsidR="001E3567" w:rsidRPr="00CE55A6" w:rsidRDefault="001E3567" w:rsidP="00530C44">
            <w:pPr>
              <w:tabs>
                <w:tab w:val="left" w:pos="900"/>
              </w:tabs>
              <w:spacing w:after="0" w:line="240" w:lineRule="auto"/>
              <w:ind w:right="-692"/>
              <w:jc w:val="both"/>
              <w:rPr>
                <w:rFonts w:eastAsia="Times New Roman" w:cs="Times New Roman"/>
                <w:lang w:eastAsia="lv-LV"/>
              </w:rPr>
            </w:pP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p>
          <w:p w:rsidR="001E3567" w:rsidRPr="00CE55A6" w:rsidRDefault="001E3567" w:rsidP="00530C44">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bCs/>
                <w:lang w:eastAsia="lv-LV"/>
              </w:rPr>
              <w:t>Rēzeknes novada pašvaldības</w:t>
            </w:r>
          </w:p>
          <w:p w:rsidR="001E3567" w:rsidRPr="00CE55A6" w:rsidRDefault="001E3567" w:rsidP="00530C44">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bCs/>
                <w:lang w:eastAsia="lv-LV"/>
              </w:rPr>
              <w:t>Dricānu pagasta pārvalde</w:t>
            </w:r>
          </w:p>
          <w:p w:rsidR="001E3567" w:rsidRPr="00CE55A6" w:rsidRDefault="001E3567" w:rsidP="00530C44">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____________________________ Z.v. </w:t>
            </w:r>
          </w:p>
          <w:p w:rsidR="001E3567" w:rsidRPr="00CE55A6" w:rsidRDefault="001E3567" w:rsidP="00530C44">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(paraksts) </w:t>
            </w:r>
          </w:p>
          <w:p w:rsidR="001E3567" w:rsidRPr="00CE55A6" w:rsidRDefault="001E3567" w:rsidP="007351CA">
            <w:pPr>
              <w:tabs>
                <w:tab w:val="left" w:pos="900"/>
              </w:tabs>
              <w:spacing w:after="0" w:line="240" w:lineRule="auto"/>
              <w:ind w:left="7" w:right="-694" w:hanging="7"/>
              <w:jc w:val="both"/>
              <w:rPr>
                <w:rFonts w:eastAsia="Times New Roman" w:cs="Times New Roman"/>
                <w:lang w:eastAsia="lv-LV"/>
              </w:rPr>
            </w:pPr>
          </w:p>
        </w:tc>
        <w:tc>
          <w:tcPr>
            <w:tcW w:w="4788" w:type="dxa"/>
          </w:tcPr>
          <w:p w:rsidR="001E3567" w:rsidRPr="00CE55A6" w:rsidRDefault="001E3567" w:rsidP="00530C44">
            <w:pPr>
              <w:spacing w:after="0" w:line="240" w:lineRule="auto"/>
              <w:rPr>
                <w:rFonts w:eastAsia="Times New Roman" w:cs="Times New Roman"/>
                <w:szCs w:val="24"/>
                <w:lang w:eastAsia="lv-LV"/>
              </w:rPr>
            </w:pPr>
          </w:p>
          <w:p w:rsidR="001E3567" w:rsidRPr="00CE55A6" w:rsidRDefault="00830C5C" w:rsidP="00530C44">
            <w:pPr>
              <w:spacing w:after="0" w:line="240" w:lineRule="auto"/>
              <w:rPr>
                <w:rFonts w:eastAsia="Times New Roman" w:cs="Times New Roman"/>
                <w:szCs w:val="24"/>
                <w:lang w:eastAsia="lv-LV"/>
              </w:rPr>
            </w:pPr>
            <w:r>
              <w:rPr>
                <w:rFonts w:eastAsia="Times New Roman" w:cs="Times New Roman"/>
                <w:szCs w:val="24"/>
                <w:lang w:eastAsia="lv-LV"/>
              </w:rPr>
              <w:t>SIA „</w:t>
            </w:r>
            <w:proofErr w:type="spellStart"/>
            <w:r>
              <w:rPr>
                <w:rFonts w:eastAsia="Times New Roman" w:cs="Times New Roman"/>
                <w:szCs w:val="24"/>
                <w:lang w:eastAsia="lv-LV"/>
              </w:rPr>
              <w:t>Salenieku</w:t>
            </w:r>
            <w:proofErr w:type="spellEnd"/>
            <w:r>
              <w:rPr>
                <w:rFonts w:eastAsia="Times New Roman" w:cs="Times New Roman"/>
                <w:szCs w:val="24"/>
                <w:lang w:eastAsia="lv-LV"/>
              </w:rPr>
              <w:t xml:space="preserve"> dolomīts”</w:t>
            </w:r>
          </w:p>
          <w:p w:rsidR="001E3567" w:rsidRDefault="001E3567" w:rsidP="00530C44">
            <w:pPr>
              <w:spacing w:after="0" w:line="240" w:lineRule="auto"/>
              <w:rPr>
                <w:rFonts w:eastAsia="Times New Roman" w:cs="Times New Roman"/>
                <w:szCs w:val="24"/>
                <w:lang w:eastAsia="lv-LV"/>
              </w:rPr>
            </w:pPr>
          </w:p>
          <w:p w:rsidR="001E3567" w:rsidRDefault="001E3567" w:rsidP="00530C44">
            <w:pPr>
              <w:spacing w:after="0" w:line="240" w:lineRule="auto"/>
              <w:rPr>
                <w:rFonts w:eastAsia="Times New Roman" w:cs="Times New Roman"/>
                <w:szCs w:val="24"/>
                <w:lang w:eastAsia="lv-LV"/>
              </w:rPr>
            </w:pPr>
          </w:p>
          <w:p w:rsidR="001E3567" w:rsidRDefault="00830C5C" w:rsidP="00530C44">
            <w:pPr>
              <w:spacing w:after="0" w:line="240" w:lineRule="auto"/>
              <w:rPr>
                <w:rFonts w:eastAsia="Times New Roman" w:cs="Times New Roman"/>
                <w:szCs w:val="24"/>
                <w:lang w:eastAsia="lv-LV"/>
              </w:rPr>
            </w:pPr>
            <w:r>
              <w:rPr>
                <w:rFonts w:eastAsia="Times New Roman" w:cs="Times New Roman"/>
                <w:szCs w:val="24"/>
                <w:lang w:eastAsia="lv-LV"/>
              </w:rPr>
              <w:t>______________________________Z.v.</w:t>
            </w:r>
          </w:p>
          <w:p w:rsidR="001E3567" w:rsidRDefault="00370719" w:rsidP="00530C44">
            <w:pPr>
              <w:spacing w:after="0" w:line="240" w:lineRule="auto"/>
              <w:rPr>
                <w:rFonts w:eastAsia="Times New Roman" w:cs="Times New Roman"/>
                <w:szCs w:val="24"/>
                <w:lang w:eastAsia="lv-LV"/>
              </w:rPr>
            </w:pPr>
            <w:r w:rsidRPr="00CE55A6">
              <w:rPr>
                <w:rFonts w:eastAsia="Times New Roman" w:cs="Times New Roman"/>
                <w:szCs w:val="24"/>
                <w:lang w:eastAsia="lv-LV"/>
              </w:rPr>
              <w:t xml:space="preserve">(paraksts)    </w:t>
            </w:r>
          </w:p>
          <w:p w:rsidR="001E3567" w:rsidRPr="00CE55A6" w:rsidRDefault="001E3567" w:rsidP="00530C44">
            <w:pPr>
              <w:spacing w:after="0" w:line="240" w:lineRule="auto"/>
              <w:rPr>
                <w:rFonts w:eastAsia="Times New Roman" w:cs="Times New Roman"/>
                <w:szCs w:val="24"/>
                <w:lang w:eastAsia="lv-LV"/>
              </w:rPr>
            </w:pPr>
          </w:p>
          <w:p w:rsidR="001E3567" w:rsidRPr="00CE55A6" w:rsidRDefault="001E3567" w:rsidP="00530C44">
            <w:pPr>
              <w:spacing w:after="0" w:line="240" w:lineRule="auto"/>
              <w:rPr>
                <w:rFonts w:eastAsia="Times New Roman" w:cs="Times New Roman"/>
                <w:szCs w:val="24"/>
                <w:lang w:eastAsia="lv-LV"/>
              </w:rPr>
            </w:pPr>
          </w:p>
          <w:p w:rsidR="001E3567" w:rsidRPr="00CE55A6" w:rsidRDefault="001E3567" w:rsidP="00530C44">
            <w:pPr>
              <w:spacing w:after="0" w:line="240" w:lineRule="auto"/>
              <w:rPr>
                <w:rFonts w:eastAsia="Times New Roman" w:cs="Times New Roman"/>
                <w:szCs w:val="24"/>
                <w:lang w:eastAsia="lv-LV"/>
              </w:rPr>
            </w:pPr>
            <w:r>
              <w:rPr>
                <w:rFonts w:eastAsia="Times New Roman" w:cs="Times New Roman"/>
                <w:szCs w:val="24"/>
                <w:lang w:eastAsia="lv-LV"/>
              </w:rPr>
              <w:t xml:space="preserve">     </w:t>
            </w:r>
            <w:r w:rsidRPr="00CE55A6">
              <w:rPr>
                <w:rFonts w:eastAsia="Times New Roman" w:cs="Times New Roman"/>
                <w:szCs w:val="24"/>
                <w:lang w:eastAsia="lv-LV"/>
              </w:rPr>
              <w:t xml:space="preserve"> </w:t>
            </w:r>
          </w:p>
          <w:p w:rsidR="001E3567" w:rsidRPr="00CE55A6" w:rsidRDefault="001E3567" w:rsidP="00530C44">
            <w:pPr>
              <w:spacing w:after="0" w:line="240" w:lineRule="auto"/>
              <w:rPr>
                <w:rFonts w:eastAsia="Times New Roman" w:cs="Times New Roman"/>
                <w:szCs w:val="24"/>
                <w:lang w:eastAsia="lv-LV"/>
              </w:rPr>
            </w:pPr>
            <w:r w:rsidRPr="00CE55A6">
              <w:rPr>
                <w:rFonts w:eastAsia="Times New Roman" w:cs="Times New Roman"/>
                <w:lang w:eastAsia="lv-LV"/>
              </w:rPr>
              <w:t xml:space="preserve">      </w:t>
            </w:r>
          </w:p>
        </w:tc>
      </w:tr>
    </w:tbl>
    <w:p w:rsidR="00400434" w:rsidRDefault="00400434"/>
    <w:sectPr w:rsidR="00400434" w:rsidSect="00194F26">
      <w:footerReference w:type="default" r:id="rId8"/>
      <w:pgSz w:w="11905" w:h="16838" w:code="9"/>
      <w:pgMar w:top="1440" w:right="1132" w:bottom="1287" w:left="1287"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7D" w:rsidRDefault="00392E7D" w:rsidP="00370719">
      <w:pPr>
        <w:spacing w:after="0" w:line="240" w:lineRule="auto"/>
      </w:pPr>
      <w:r>
        <w:separator/>
      </w:r>
    </w:p>
  </w:endnote>
  <w:endnote w:type="continuationSeparator" w:id="0">
    <w:p w:rsidR="00392E7D" w:rsidRDefault="00392E7D" w:rsidP="0037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893913"/>
      <w:docPartObj>
        <w:docPartGallery w:val="Page Numbers (Bottom of Page)"/>
        <w:docPartUnique/>
      </w:docPartObj>
    </w:sdtPr>
    <w:sdtEndPr>
      <w:rPr>
        <w:noProof/>
      </w:rPr>
    </w:sdtEndPr>
    <w:sdtContent>
      <w:p w:rsidR="00370719" w:rsidRDefault="00370719">
        <w:pPr>
          <w:pStyle w:val="Footer"/>
          <w:jc w:val="right"/>
        </w:pPr>
        <w:r>
          <w:fldChar w:fldCharType="begin"/>
        </w:r>
        <w:r>
          <w:instrText xml:space="preserve"> PAGE   \* MERGEFORMAT </w:instrText>
        </w:r>
        <w:r>
          <w:fldChar w:fldCharType="separate"/>
        </w:r>
        <w:r w:rsidR="00E62FF4">
          <w:rPr>
            <w:noProof/>
          </w:rPr>
          <w:t>4</w:t>
        </w:r>
        <w:r>
          <w:rPr>
            <w:noProof/>
          </w:rPr>
          <w:fldChar w:fldCharType="end"/>
        </w:r>
      </w:p>
    </w:sdtContent>
  </w:sdt>
  <w:p w:rsidR="00370719" w:rsidRDefault="00370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7D" w:rsidRDefault="00392E7D" w:rsidP="00370719">
      <w:pPr>
        <w:spacing w:after="0" w:line="240" w:lineRule="auto"/>
      </w:pPr>
      <w:r>
        <w:separator/>
      </w:r>
    </w:p>
  </w:footnote>
  <w:footnote w:type="continuationSeparator" w:id="0">
    <w:p w:rsidR="00392E7D" w:rsidRDefault="00392E7D" w:rsidP="00370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67"/>
    <w:rsid w:val="00083EC5"/>
    <w:rsid w:val="00194F26"/>
    <w:rsid w:val="001E3567"/>
    <w:rsid w:val="00370719"/>
    <w:rsid w:val="00392E7D"/>
    <w:rsid w:val="00400434"/>
    <w:rsid w:val="004A60B4"/>
    <w:rsid w:val="006A7262"/>
    <w:rsid w:val="007351CA"/>
    <w:rsid w:val="00817A79"/>
    <w:rsid w:val="00830C5C"/>
    <w:rsid w:val="00D22414"/>
    <w:rsid w:val="00D34B6A"/>
    <w:rsid w:val="00E62FF4"/>
    <w:rsid w:val="00EA7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7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0719"/>
  </w:style>
  <w:style w:type="paragraph" w:styleId="Footer">
    <w:name w:val="footer"/>
    <w:basedOn w:val="Normal"/>
    <w:link w:val="FooterChar"/>
    <w:uiPriority w:val="99"/>
    <w:unhideWhenUsed/>
    <w:rsid w:val="003707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0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7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0719"/>
  </w:style>
  <w:style w:type="paragraph" w:styleId="Footer">
    <w:name w:val="footer"/>
    <w:basedOn w:val="Normal"/>
    <w:link w:val="FooterChar"/>
    <w:uiPriority w:val="99"/>
    <w:unhideWhenUsed/>
    <w:rsid w:val="003707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7125</Words>
  <Characters>4062</Characters>
  <Application>Microsoft Office Word</Application>
  <DocSecurity>0</DocSecurity>
  <Lines>33</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par drupināto šķembu un grants piegādi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4</cp:revision>
  <dcterms:created xsi:type="dcterms:W3CDTF">2015-10-15T10:19:00Z</dcterms:created>
  <dcterms:modified xsi:type="dcterms:W3CDTF">2015-12-02T11:55:00Z</dcterms:modified>
</cp:coreProperties>
</file>